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6F" w:rsidRDefault="00B7666F" w:rsidP="00EA3E32">
      <w:pPr>
        <w:jc w:val="center"/>
        <w:rPr>
          <w:rFonts w:ascii="ＭＳ ゴシック" w:eastAsia="ＭＳ ゴシック" w:hAnsi="ＭＳ ゴシック"/>
          <w:sz w:val="56"/>
          <w:szCs w:val="56"/>
        </w:rPr>
      </w:pPr>
      <w:bookmarkStart w:id="0" w:name="_GoBack"/>
      <w:bookmarkEnd w:id="0"/>
    </w:p>
    <w:p w:rsidR="00EA3E32" w:rsidRDefault="006A6682" w:rsidP="00EA3E32">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平成３０</w:t>
      </w:r>
      <w:r w:rsidR="00EA3E32">
        <w:rPr>
          <w:rFonts w:ascii="ＭＳ ゴシック" w:eastAsia="ＭＳ ゴシック" w:hAnsi="ＭＳ ゴシック" w:hint="eastAsia"/>
          <w:sz w:val="56"/>
          <w:szCs w:val="56"/>
        </w:rPr>
        <w:t>年度</w:t>
      </w:r>
    </w:p>
    <w:p w:rsidR="00EA3E32" w:rsidRDefault="00EA3E32" w:rsidP="00EA3E32">
      <w:pPr>
        <w:jc w:val="center"/>
        <w:rPr>
          <w:rFonts w:ascii="ＭＳ ゴシック" w:eastAsia="ＭＳ ゴシック" w:hAnsi="ＭＳ ゴシック"/>
          <w:b/>
          <w:sz w:val="72"/>
          <w:szCs w:val="72"/>
        </w:rPr>
      </w:pPr>
    </w:p>
    <w:p w:rsidR="00EA3E32" w:rsidRDefault="00EA3E32" w:rsidP="00EA3E32">
      <w:pPr>
        <w:jc w:val="center"/>
        <w:rPr>
          <w:rFonts w:ascii="ＭＳ ゴシック" w:eastAsia="ＭＳ ゴシック" w:hAnsi="ＭＳ ゴシック"/>
          <w:b/>
          <w:sz w:val="96"/>
          <w:szCs w:val="96"/>
        </w:rPr>
      </w:pPr>
      <w:r>
        <w:rPr>
          <w:rFonts w:ascii="ＭＳ ゴシック" w:eastAsia="ＭＳ ゴシック" w:hAnsi="ＭＳ ゴシック" w:hint="eastAsia"/>
          <w:b/>
          <w:sz w:val="96"/>
          <w:szCs w:val="96"/>
        </w:rPr>
        <w:t>要　　望　　書</w:t>
      </w:r>
    </w:p>
    <w:p w:rsidR="00EA3E32"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sz w:val="44"/>
          <w:szCs w:val="44"/>
        </w:rPr>
      </w:pPr>
    </w:p>
    <w:p w:rsidR="00EA3E32" w:rsidRPr="004D4C16" w:rsidRDefault="00EA3E32" w:rsidP="004D4C16">
      <w:pPr>
        <w:jc w:val="center"/>
        <w:rPr>
          <w:rFonts w:ascii="ＭＳ ゴシック" w:eastAsia="ＭＳ ゴシック" w:hAnsi="ＭＳ ゴシック"/>
          <w:b/>
          <w:kern w:val="0"/>
          <w:sz w:val="72"/>
          <w:szCs w:val="72"/>
        </w:rPr>
      </w:pPr>
    </w:p>
    <w:p w:rsidR="00EA3E32" w:rsidRPr="00FD7421"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sz w:val="44"/>
          <w:szCs w:val="44"/>
        </w:rPr>
      </w:pPr>
    </w:p>
    <w:p w:rsidR="00EA3E32" w:rsidRDefault="00EA3E32" w:rsidP="00EA3E32">
      <w:pPr>
        <w:jc w:val="center"/>
        <w:rPr>
          <w:rFonts w:ascii="ＭＳ ゴシック" w:eastAsia="ＭＳ ゴシック" w:hAnsi="ＭＳ ゴシック"/>
          <w:b/>
          <w:sz w:val="52"/>
          <w:szCs w:val="52"/>
        </w:rPr>
      </w:pPr>
      <w:smartTag w:uri="schemas-alpsmap-com/alpsmap" w:element="address">
        <w:smartTagPr>
          <w:attr w:name="ProductID" w:val="静岡県中小企業団体中央会 0 0"/>
        </w:smartTagPr>
        <w:r>
          <w:rPr>
            <w:rFonts w:ascii="ＭＳ ゴシック" w:eastAsia="ＭＳ ゴシック" w:hAnsi="ＭＳ ゴシック" w:hint="eastAsia"/>
            <w:b/>
            <w:sz w:val="52"/>
            <w:szCs w:val="52"/>
          </w:rPr>
          <w:t>静岡県</w:t>
        </w:r>
      </w:smartTag>
      <w:r>
        <w:rPr>
          <w:rFonts w:ascii="ＭＳ ゴシック" w:eastAsia="ＭＳ ゴシック" w:hAnsi="ＭＳ ゴシック" w:hint="eastAsia"/>
          <w:b/>
          <w:sz w:val="52"/>
          <w:szCs w:val="52"/>
        </w:rPr>
        <w:t>中小企業団体中央会</w:t>
      </w:r>
    </w:p>
    <w:p w:rsidR="00EA3E32" w:rsidRDefault="00EA3E32" w:rsidP="00EA3E32">
      <w:pPr>
        <w:rPr>
          <w:rFonts w:ascii="ＭＳ ゴシック" w:eastAsia="ＭＳ ゴシック" w:hAnsi="ＭＳ ゴシック"/>
          <w:b/>
          <w:sz w:val="28"/>
          <w:szCs w:val="28"/>
        </w:rPr>
      </w:pPr>
    </w:p>
    <w:p w:rsidR="00EA3E32" w:rsidRDefault="00EA3E32" w:rsidP="00B7666F">
      <w:pPr>
        <w:jc w:val="center"/>
        <w:rPr>
          <w:rFonts w:ascii="ＭＳ Ｐ明朝" w:eastAsia="ＭＳ Ｐ明朝" w:hAnsi="ＭＳ Ｐ明朝"/>
          <w:sz w:val="24"/>
          <w:szCs w:val="24"/>
        </w:rPr>
      </w:pPr>
      <w:r>
        <w:rPr>
          <w:rFonts w:ascii="ＭＳ ゴシック" w:eastAsia="ＭＳ ゴシック" w:hAnsi="ＭＳ ゴシック" w:hint="eastAsia"/>
          <w:b/>
          <w:sz w:val="26"/>
          <w:szCs w:val="26"/>
        </w:rPr>
        <w:t>静岡市葵区追手町４４番地の１</w:t>
      </w:r>
    </w:p>
    <w:p w:rsidR="00EA3E32" w:rsidRDefault="00EA3E32" w:rsidP="00EA3E32">
      <w:pPr>
        <w:spacing w:line="380" w:lineRule="exact"/>
        <w:jc w:val="right"/>
        <w:rPr>
          <w:rFonts w:ascii="ＭＳ 明朝" w:eastAsia="ＭＳ 明朝" w:hAnsi="ＭＳ 明朝"/>
          <w:sz w:val="24"/>
        </w:rPr>
      </w:pPr>
      <w:r>
        <w:rPr>
          <w:rFonts w:ascii="ＭＳ Ｐ明朝" w:eastAsia="ＭＳ Ｐ明朝" w:hAnsi="ＭＳ Ｐ明朝" w:hint="eastAsia"/>
          <w:sz w:val="24"/>
        </w:rPr>
        <w:br w:type="page"/>
      </w:r>
      <w:r w:rsidR="007B769E">
        <w:rPr>
          <w:rFonts w:ascii="ＭＳ 明朝" w:hAnsi="ＭＳ 明朝" w:hint="eastAsia"/>
          <w:sz w:val="24"/>
        </w:rPr>
        <w:lastRenderedPageBreak/>
        <w:t>平成２９</w:t>
      </w:r>
      <w:r w:rsidR="00D4592E">
        <w:rPr>
          <w:rFonts w:ascii="ＭＳ 明朝" w:hAnsi="ＭＳ 明朝" w:hint="eastAsia"/>
          <w:sz w:val="24"/>
        </w:rPr>
        <w:t>年１１</w:t>
      </w:r>
      <w:r w:rsidR="00B7666F">
        <w:rPr>
          <w:rFonts w:ascii="ＭＳ 明朝" w:hAnsi="ＭＳ 明朝" w:hint="eastAsia"/>
          <w:sz w:val="24"/>
        </w:rPr>
        <w:t>月</w:t>
      </w:r>
      <w:r w:rsidR="00D4592E">
        <w:rPr>
          <w:rFonts w:ascii="ＭＳ 明朝" w:hAnsi="ＭＳ 明朝" w:hint="eastAsia"/>
          <w:sz w:val="24"/>
        </w:rPr>
        <w:t>２７</w:t>
      </w:r>
      <w:r>
        <w:rPr>
          <w:rFonts w:ascii="ＭＳ 明朝" w:hAnsi="ＭＳ 明朝" w:hint="eastAsia"/>
          <w:sz w:val="24"/>
        </w:rPr>
        <w:t>日</w:t>
      </w:r>
    </w:p>
    <w:p w:rsidR="00472312" w:rsidRDefault="00472312" w:rsidP="00472312">
      <w:pPr>
        <w:tabs>
          <w:tab w:val="left" w:pos="6379"/>
        </w:tabs>
        <w:spacing w:line="380" w:lineRule="exact"/>
        <w:rPr>
          <w:rFonts w:ascii="ＭＳ ゴシック" w:eastAsia="ＭＳ ゴシック" w:hAnsi="ＭＳ ゴシック"/>
          <w:sz w:val="24"/>
        </w:rPr>
      </w:pPr>
    </w:p>
    <w:p w:rsidR="00423357" w:rsidRDefault="00423357" w:rsidP="00472312">
      <w:pPr>
        <w:tabs>
          <w:tab w:val="left" w:pos="6379"/>
        </w:tabs>
        <w:spacing w:line="380" w:lineRule="exact"/>
        <w:rPr>
          <w:rFonts w:ascii="ＭＳ ゴシック" w:eastAsia="ＭＳ ゴシック" w:hAnsi="ＭＳ ゴシック"/>
          <w:sz w:val="24"/>
        </w:rPr>
      </w:pPr>
    </w:p>
    <w:p w:rsidR="00EA3E32" w:rsidRDefault="00EA3E32" w:rsidP="00472312">
      <w:pPr>
        <w:tabs>
          <w:tab w:val="left" w:pos="6379"/>
        </w:tabs>
        <w:spacing w:line="380" w:lineRule="exact"/>
        <w:rPr>
          <w:rFonts w:ascii="ＭＳ 明朝" w:eastAsia="ＭＳ 明朝" w:hAnsi="ＭＳ 明朝"/>
          <w:sz w:val="28"/>
          <w:szCs w:val="28"/>
        </w:rPr>
      </w:pPr>
      <w:r>
        <w:rPr>
          <w:rFonts w:ascii="ＭＳ 明朝" w:hAnsi="ＭＳ 明朝" w:hint="eastAsia"/>
          <w:kern w:val="0"/>
          <w:sz w:val="28"/>
          <w:szCs w:val="28"/>
        </w:rPr>
        <w:t>静岡県知事　川　勝　平　太　様</w:t>
      </w:r>
    </w:p>
    <w:p w:rsidR="00932DD1" w:rsidRDefault="00932DD1" w:rsidP="00932DD1">
      <w:pPr>
        <w:spacing w:line="380" w:lineRule="exact"/>
        <w:ind w:firstLineChars="2276" w:firstLine="5462"/>
        <w:rPr>
          <w:rFonts w:ascii="ＭＳ ゴシック" w:eastAsia="ＭＳ ゴシック" w:hAnsi="ＭＳ ゴシック"/>
          <w:kern w:val="0"/>
          <w:sz w:val="24"/>
        </w:rPr>
      </w:pPr>
    </w:p>
    <w:p w:rsidR="00932DD1" w:rsidRDefault="00932DD1" w:rsidP="00932DD1">
      <w:pPr>
        <w:spacing w:line="380" w:lineRule="exact"/>
        <w:ind w:firstLineChars="2276" w:firstLine="5462"/>
        <w:rPr>
          <w:rFonts w:ascii="ＭＳ ゴシック" w:eastAsia="ＭＳ ゴシック" w:hAnsi="ＭＳ ゴシック"/>
          <w:kern w:val="0"/>
          <w:sz w:val="24"/>
        </w:rPr>
      </w:pPr>
    </w:p>
    <w:p w:rsidR="00932DD1" w:rsidRDefault="00932DD1" w:rsidP="00932DD1">
      <w:pPr>
        <w:spacing w:line="380" w:lineRule="exact"/>
        <w:ind w:firstLineChars="2000" w:firstLine="5040"/>
        <w:rPr>
          <w:rFonts w:ascii="ＭＳ 明朝" w:eastAsia="ＭＳ 明朝" w:hAnsi="ＭＳ 明朝"/>
          <w:sz w:val="24"/>
        </w:rPr>
      </w:pPr>
      <w:r w:rsidRPr="00932DD1">
        <w:rPr>
          <w:rFonts w:ascii="ＭＳ 明朝" w:hAnsi="ＭＳ 明朝" w:hint="eastAsia"/>
          <w:spacing w:val="6"/>
          <w:kern w:val="0"/>
          <w:sz w:val="24"/>
          <w:fitText w:val="3016" w:id="1534323200"/>
        </w:rPr>
        <w:t>静岡県中小企業団体中央</w:t>
      </w:r>
      <w:r w:rsidRPr="00932DD1">
        <w:rPr>
          <w:rFonts w:ascii="ＭＳ 明朝" w:hAnsi="ＭＳ 明朝" w:hint="eastAsia"/>
          <w:spacing w:val="2"/>
          <w:kern w:val="0"/>
          <w:sz w:val="24"/>
          <w:fitText w:val="3016" w:id="1534323200"/>
        </w:rPr>
        <w:t>会</w:t>
      </w:r>
      <w:r>
        <w:rPr>
          <w:rFonts w:ascii="ＭＳ 明朝" w:hAnsi="ＭＳ 明朝" w:hint="eastAsia"/>
          <w:kern w:val="0"/>
          <w:sz w:val="24"/>
        </w:rPr>
        <w:t xml:space="preserve">　</w:t>
      </w:r>
    </w:p>
    <w:p w:rsidR="00932DD1" w:rsidRDefault="00932DD1" w:rsidP="00932DD1">
      <w:pPr>
        <w:spacing w:line="380" w:lineRule="exact"/>
        <w:ind w:right="-142" w:firstLineChars="2100" w:firstLine="5040"/>
        <w:rPr>
          <w:rFonts w:ascii="ＭＳ 明朝" w:hAnsi="ＭＳ 明朝"/>
          <w:sz w:val="24"/>
        </w:rPr>
      </w:pPr>
      <w:r>
        <w:rPr>
          <w:rFonts w:ascii="ＭＳ 明朝" w:hAnsi="ＭＳ 明朝" w:hint="eastAsia"/>
          <w:kern w:val="0"/>
          <w:sz w:val="24"/>
        </w:rPr>
        <w:t>会　長 　諏 訪 部　 敏 之</w:t>
      </w:r>
    </w:p>
    <w:p w:rsidR="00932DD1" w:rsidRDefault="00932DD1" w:rsidP="00932DD1">
      <w:pPr>
        <w:spacing w:line="380" w:lineRule="exact"/>
        <w:ind w:right="144"/>
        <w:rPr>
          <w:rFonts w:ascii="ＭＳ ゴシック" w:eastAsia="ＭＳ ゴシック" w:hAnsi="ＭＳ ゴシック"/>
          <w:sz w:val="28"/>
          <w:szCs w:val="28"/>
        </w:rPr>
      </w:pPr>
    </w:p>
    <w:p w:rsidR="00932DD1" w:rsidRDefault="00932DD1" w:rsidP="00932DD1">
      <w:pPr>
        <w:spacing w:line="380" w:lineRule="exact"/>
        <w:ind w:right="144"/>
        <w:rPr>
          <w:rFonts w:ascii="ＭＳ ゴシック" w:eastAsia="ＭＳ ゴシック" w:hAnsi="ＭＳ ゴシック"/>
          <w:sz w:val="28"/>
          <w:szCs w:val="28"/>
        </w:rPr>
      </w:pPr>
    </w:p>
    <w:p w:rsidR="00932DD1" w:rsidRDefault="00932DD1" w:rsidP="00932DD1">
      <w:pPr>
        <w:spacing w:line="380" w:lineRule="exact"/>
        <w:ind w:right="144"/>
        <w:rPr>
          <w:rFonts w:ascii="ＭＳ ゴシック" w:eastAsia="ＭＳ ゴシック" w:hAnsi="ＭＳ ゴシック"/>
          <w:sz w:val="28"/>
          <w:szCs w:val="28"/>
        </w:rPr>
      </w:pPr>
    </w:p>
    <w:p w:rsidR="003810D5" w:rsidRPr="003810D5" w:rsidRDefault="003810D5" w:rsidP="003810D5">
      <w:pPr>
        <w:spacing w:line="380" w:lineRule="exact"/>
        <w:ind w:right="144" w:firstLineChars="100" w:firstLine="280"/>
        <w:jc w:val="left"/>
        <w:rPr>
          <w:rFonts w:ascii="ＭＳ 明朝" w:hAnsi="ＭＳ 明朝"/>
          <w:sz w:val="28"/>
          <w:szCs w:val="28"/>
        </w:rPr>
      </w:pPr>
      <w:r w:rsidRPr="003810D5">
        <w:rPr>
          <w:rFonts w:ascii="ＭＳ 明朝" w:hAnsi="ＭＳ 明朝" w:hint="eastAsia"/>
          <w:sz w:val="28"/>
          <w:szCs w:val="28"/>
        </w:rPr>
        <w:t>日頃より当会の事業運営につきましては、格別なるご支援とご理解を賜り厚くお礼申し上げます。</w:t>
      </w:r>
    </w:p>
    <w:p w:rsidR="003810D5" w:rsidRPr="003810D5" w:rsidRDefault="003810D5" w:rsidP="003810D5">
      <w:pPr>
        <w:spacing w:line="380" w:lineRule="exact"/>
        <w:ind w:right="144" w:firstLineChars="100" w:firstLine="280"/>
        <w:jc w:val="left"/>
        <w:rPr>
          <w:rFonts w:ascii="ＭＳ 明朝" w:hAnsi="ＭＳ 明朝"/>
          <w:sz w:val="28"/>
          <w:szCs w:val="28"/>
        </w:rPr>
      </w:pPr>
      <w:r w:rsidRPr="003810D5">
        <w:rPr>
          <w:rFonts w:ascii="ＭＳ 明朝" w:hAnsi="ＭＳ 明朝" w:hint="eastAsia"/>
          <w:sz w:val="28"/>
          <w:szCs w:val="28"/>
        </w:rPr>
        <w:t>我が国経済は、日銀短観が示すように大企業を中心に回復傾向を示しておりますが、県内の多くの中小企業・小規模企業は、有効求人倍率の上昇による「売り手市場」に伴う人材の確保難に加え、一層厳しさを増す取引環境など、依然として厳しい経営環境の中にあります。</w:t>
      </w:r>
    </w:p>
    <w:p w:rsidR="003810D5" w:rsidRPr="003810D5" w:rsidRDefault="003810D5" w:rsidP="003810D5">
      <w:pPr>
        <w:spacing w:line="380" w:lineRule="exact"/>
        <w:ind w:right="144" w:firstLineChars="100" w:firstLine="280"/>
        <w:jc w:val="left"/>
        <w:rPr>
          <w:rFonts w:ascii="ＭＳ 明朝" w:hAnsi="ＭＳ 明朝"/>
          <w:sz w:val="28"/>
          <w:szCs w:val="28"/>
        </w:rPr>
      </w:pPr>
      <w:r w:rsidRPr="003810D5">
        <w:rPr>
          <w:rFonts w:ascii="ＭＳ 明朝" w:hAnsi="ＭＳ 明朝" w:hint="eastAsia"/>
          <w:sz w:val="28"/>
          <w:szCs w:val="28"/>
        </w:rPr>
        <w:t>また、一部の県内中小企業者は市場競争力のある新商品開発や成長産業分野への進出など新たなチャレンジによる現状打開を図るものの、将来に向け暗中模索の状況から脱し得ない状況にあります。</w:t>
      </w:r>
    </w:p>
    <w:p w:rsidR="00932DD1" w:rsidRDefault="003810D5" w:rsidP="003810D5">
      <w:pPr>
        <w:spacing w:line="380" w:lineRule="exact"/>
        <w:ind w:right="144" w:firstLineChars="100" w:firstLine="280"/>
        <w:jc w:val="left"/>
      </w:pPr>
      <w:r w:rsidRPr="003810D5">
        <w:rPr>
          <w:rFonts w:ascii="ＭＳ 明朝" w:hAnsi="ＭＳ 明朝" w:hint="eastAsia"/>
          <w:sz w:val="28"/>
          <w:szCs w:val="28"/>
        </w:rPr>
        <w:t>このときに当たり、私ども中小企業団体中央会は、組合の基本理念である「相互扶助の精神」に則り、これら中小企業の課題を組合等の連携組織を通じた支援を積極的に行うことで、中小企業・小規模企業の課題解決を図ることができるよう、平成３０年度につきまして、以下の事項について強く要望致します。</w:t>
      </w:r>
    </w:p>
    <w:p w:rsidR="00932DD1" w:rsidRDefault="00932DD1" w:rsidP="00932DD1"/>
    <w:p w:rsidR="005B4731" w:rsidRDefault="005B4731" w:rsidP="005B4731">
      <w:pPr>
        <w:tabs>
          <w:tab w:val="left" w:pos="6379"/>
        </w:tabs>
        <w:spacing w:line="380" w:lineRule="exact"/>
        <w:rPr>
          <w:rFonts w:ascii="ＭＳ ゴシック" w:eastAsia="ＭＳ ゴシック" w:hAnsi="ＭＳ ゴシック"/>
          <w:sz w:val="24"/>
        </w:rPr>
      </w:pPr>
    </w:p>
    <w:p w:rsidR="00932DD1" w:rsidRDefault="00932DD1" w:rsidP="005B4731">
      <w:pPr>
        <w:tabs>
          <w:tab w:val="left" w:pos="6379"/>
        </w:tabs>
        <w:spacing w:line="380" w:lineRule="exact"/>
        <w:rPr>
          <w:rFonts w:ascii="ＭＳ ゴシック" w:eastAsia="ＭＳ ゴシック" w:hAnsi="ＭＳ ゴシック"/>
          <w:sz w:val="24"/>
        </w:rPr>
      </w:pPr>
    </w:p>
    <w:p w:rsidR="00932DD1" w:rsidRDefault="00932DD1" w:rsidP="005B4731">
      <w:pPr>
        <w:tabs>
          <w:tab w:val="left" w:pos="6379"/>
        </w:tabs>
        <w:spacing w:line="380" w:lineRule="exact"/>
        <w:rPr>
          <w:rFonts w:ascii="ＭＳ ゴシック" w:eastAsia="ＭＳ ゴシック" w:hAnsi="ＭＳ ゴシック"/>
          <w:sz w:val="24"/>
        </w:rPr>
      </w:pPr>
    </w:p>
    <w:p w:rsidR="00932DD1" w:rsidRDefault="00932DD1" w:rsidP="005B4731">
      <w:pPr>
        <w:tabs>
          <w:tab w:val="left" w:pos="6379"/>
        </w:tabs>
        <w:spacing w:line="380" w:lineRule="exact"/>
        <w:rPr>
          <w:rFonts w:ascii="ＭＳ ゴシック" w:eastAsia="ＭＳ ゴシック" w:hAnsi="ＭＳ ゴシック"/>
          <w:sz w:val="24"/>
        </w:rPr>
      </w:pPr>
    </w:p>
    <w:p w:rsidR="00932DD1" w:rsidRDefault="00932DD1" w:rsidP="005B4731">
      <w:pPr>
        <w:tabs>
          <w:tab w:val="left" w:pos="6379"/>
        </w:tabs>
        <w:spacing w:line="380" w:lineRule="exact"/>
        <w:rPr>
          <w:rFonts w:ascii="ＭＳ ゴシック" w:eastAsia="ＭＳ ゴシック" w:hAnsi="ＭＳ ゴシック"/>
          <w:sz w:val="24"/>
        </w:rPr>
      </w:pPr>
    </w:p>
    <w:p w:rsidR="00932DD1" w:rsidRDefault="00932DD1" w:rsidP="005B4731">
      <w:pPr>
        <w:tabs>
          <w:tab w:val="left" w:pos="6379"/>
        </w:tabs>
        <w:spacing w:line="380" w:lineRule="exact"/>
        <w:rPr>
          <w:rFonts w:ascii="ＭＳ ゴシック" w:eastAsia="ＭＳ ゴシック" w:hAnsi="ＭＳ ゴシック"/>
          <w:sz w:val="24"/>
        </w:rPr>
      </w:pPr>
    </w:p>
    <w:p w:rsidR="00D25BBE" w:rsidRPr="00932DD1" w:rsidRDefault="00D25BBE" w:rsidP="005B4731">
      <w:pPr>
        <w:tabs>
          <w:tab w:val="left" w:pos="6379"/>
        </w:tabs>
        <w:spacing w:line="380" w:lineRule="exact"/>
        <w:rPr>
          <w:rFonts w:ascii="ＭＳ ゴシック" w:eastAsia="ＭＳ ゴシック" w:hAnsi="ＭＳ ゴシック"/>
          <w:sz w:val="24"/>
        </w:rPr>
      </w:pPr>
    </w:p>
    <w:p w:rsidR="00D4592E" w:rsidRPr="00A322B1" w:rsidRDefault="00D4592E" w:rsidP="00D4592E">
      <w:pPr>
        <w:rPr>
          <w:rFonts w:ascii="HG丸ｺﾞｼｯｸM-PRO" w:eastAsia="HG丸ｺﾞｼｯｸM-PRO" w:hAnsi="HG丸ｺﾞｼｯｸM-PRO"/>
          <w:b/>
          <w:sz w:val="28"/>
          <w:szCs w:val="28"/>
        </w:rPr>
      </w:pPr>
      <w:r w:rsidRPr="00A322B1">
        <w:rPr>
          <w:rFonts w:ascii="HG丸ｺﾞｼｯｸM-PRO" w:eastAsia="HG丸ｺﾞｼｯｸM-PRO" w:hAnsi="HG丸ｺﾞｼｯｸM-PRO" w:hint="eastAsia"/>
          <w:b/>
          <w:sz w:val="28"/>
          <w:szCs w:val="28"/>
        </w:rPr>
        <w:lastRenderedPageBreak/>
        <w:t>１．指導員・職員設置費及び</w:t>
      </w:r>
    </w:p>
    <w:p w:rsidR="00D4592E" w:rsidRPr="00A322B1" w:rsidRDefault="00D4592E" w:rsidP="00D4592E">
      <w:pPr>
        <w:ind w:firstLineChars="500" w:firstLine="1405"/>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中小企業連携組織対策事業費予算</w:t>
      </w:r>
      <w:r w:rsidRPr="00A322B1">
        <w:rPr>
          <w:rFonts w:ascii="HG丸ｺﾞｼｯｸM-PRO" w:eastAsia="HG丸ｺﾞｼｯｸM-PRO" w:hAnsi="HG丸ｺﾞｼｯｸM-PRO" w:hint="eastAsia"/>
          <w:b/>
          <w:sz w:val="28"/>
          <w:szCs w:val="28"/>
        </w:rPr>
        <w:t>の満額確保について</w:t>
      </w:r>
    </w:p>
    <w:p w:rsidR="00D4592E" w:rsidRPr="00A322B1" w:rsidRDefault="00D4592E" w:rsidP="00D4592E">
      <w:pPr>
        <w:ind w:firstLineChars="100" w:firstLine="240"/>
        <w:rPr>
          <w:rFonts w:ascii="HG丸ｺﾞｼｯｸM-PRO" w:eastAsia="HG丸ｺﾞｼｯｸM-PRO" w:hAnsi="HG丸ｺﾞｼｯｸM-PRO"/>
          <w:sz w:val="24"/>
          <w:szCs w:val="24"/>
        </w:rPr>
      </w:pPr>
    </w:p>
    <w:p w:rsidR="00D4592E" w:rsidRPr="00A322B1" w:rsidRDefault="00D4592E" w:rsidP="00D4592E">
      <w:pPr>
        <w:ind w:firstLineChars="100" w:firstLine="240"/>
        <w:rPr>
          <w:rFonts w:ascii="HG丸ｺﾞｼｯｸM-PRO" w:eastAsia="HG丸ｺﾞｼｯｸM-PRO" w:hAnsi="HG丸ｺﾞｼｯｸM-PRO"/>
          <w:sz w:val="24"/>
          <w:szCs w:val="24"/>
        </w:rPr>
      </w:pPr>
    </w:p>
    <w:p w:rsidR="00D4592E" w:rsidRDefault="00D4592E" w:rsidP="00D4592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中小・小規模事業者の事業を活性化させ、持続的に発展させていくためには、中小企業組合による共同の取り組みがますます有効となっております。</w:t>
      </w:r>
    </w:p>
    <w:p w:rsidR="00D4592E" w:rsidRDefault="00D4592E" w:rsidP="00D4592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他方、中央会の予算は国の予算が一般財源化されて以降、その事業費及び人件費は減少傾向を辿っております。</w:t>
      </w:r>
    </w:p>
    <w:p w:rsidR="00D4592E" w:rsidRPr="00A322B1" w:rsidRDefault="00D4592E" w:rsidP="00D4592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中小企業組合に寄り添い、中・長期的な支援体制を万全とするため、中央会事業活動の根幹となる「中小企業連携組織対策事業費予算」の安定的確保を</w:t>
      </w:r>
      <w:r w:rsidRPr="00A322B1">
        <w:rPr>
          <w:rFonts w:ascii="HG丸ｺﾞｼｯｸM-PRO" w:eastAsia="HG丸ｺﾞｼｯｸM-PRO" w:hAnsi="HG丸ｺﾞｼｯｸM-PRO" w:hint="eastAsia"/>
          <w:sz w:val="24"/>
          <w:szCs w:val="24"/>
        </w:rPr>
        <w:t>強く要望いたします。</w:t>
      </w:r>
    </w:p>
    <w:p w:rsidR="00D4592E" w:rsidRPr="00A322B1" w:rsidRDefault="00D4592E" w:rsidP="00D4592E">
      <w:pPr>
        <w:rPr>
          <w:rFonts w:ascii="HG丸ｺﾞｼｯｸM-PRO" w:eastAsia="HG丸ｺﾞｼｯｸM-PRO" w:hAnsi="HG丸ｺﾞｼｯｸM-PRO"/>
          <w:sz w:val="24"/>
          <w:szCs w:val="24"/>
        </w:rPr>
      </w:pPr>
    </w:p>
    <w:p w:rsidR="00D4592E" w:rsidRDefault="00D4592E" w:rsidP="00D4592E">
      <w:pPr>
        <w:rPr>
          <w:sz w:val="24"/>
          <w:szCs w:val="24"/>
        </w:rPr>
      </w:pPr>
    </w:p>
    <w:p w:rsidR="00D4592E" w:rsidRDefault="00D4592E" w:rsidP="00D4592E">
      <w:pPr>
        <w:rPr>
          <w:sz w:val="24"/>
          <w:szCs w:val="24"/>
        </w:rPr>
      </w:pPr>
    </w:p>
    <w:p w:rsidR="00D4592E" w:rsidRPr="00691B6F" w:rsidRDefault="00D4592E" w:rsidP="00D4592E">
      <w:pPr>
        <w:rPr>
          <w:rFonts w:asciiTheme="majorEastAsia" w:eastAsiaTheme="majorEastAsia" w:hAnsiTheme="majorEastAsia"/>
          <w:sz w:val="24"/>
          <w:szCs w:val="24"/>
        </w:rPr>
      </w:pPr>
      <w:r w:rsidRPr="00691B6F">
        <w:rPr>
          <w:rFonts w:asciiTheme="majorEastAsia" w:eastAsiaTheme="majorEastAsia" w:hAnsiTheme="majorEastAsia" w:hint="eastAsia"/>
          <w:sz w:val="24"/>
          <w:szCs w:val="24"/>
        </w:rPr>
        <w:t>＜要望事項＞</w:t>
      </w:r>
    </w:p>
    <w:p w:rsidR="00D4592E" w:rsidRPr="003D2704" w:rsidRDefault="00D4592E" w:rsidP="00D4592E">
      <w:pPr>
        <w:rPr>
          <w:rFonts w:asciiTheme="majorEastAsia" w:eastAsiaTheme="majorEastAsia" w:hAnsiTheme="majorEastAsia"/>
          <w:sz w:val="26"/>
          <w:szCs w:val="26"/>
        </w:rPr>
      </w:pPr>
    </w:p>
    <w:p w:rsidR="00D4592E" w:rsidRPr="003D2704" w:rsidRDefault="00D4592E" w:rsidP="00D4592E">
      <w:pPr>
        <w:ind w:leftChars="100" w:left="470" w:hangingChars="100" w:hanging="260"/>
        <w:rPr>
          <w:rFonts w:asciiTheme="majorEastAsia" w:eastAsiaTheme="majorEastAsia" w:hAnsiTheme="majorEastAsia"/>
          <w:sz w:val="26"/>
          <w:szCs w:val="26"/>
        </w:rPr>
      </w:pPr>
      <w:r w:rsidRPr="003D2704">
        <w:rPr>
          <w:rFonts w:asciiTheme="majorEastAsia" w:eastAsiaTheme="majorEastAsia" w:hAnsiTheme="majorEastAsia" w:hint="eastAsia"/>
          <w:sz w:val="26"/>
          <w:szCs w:val="26"/>
        </w:rPr>
        <w:t>①「中小企業連携組織対策事業」実施における人件費の確保</w:t>
      </w:r>
    </w:p>
    <w:p w:rsidR="00D4592E" w:rsidRDefault="00D4592E" w:rsidP="00D4592E">
      <w:pPr>
        <w:ind w:leftChars="200" w:left="420" w:firstLineChars="1800" w:firstLine="4680"/>
        <w:rPr>
          <w:rFonts w:asciiTheme="majorEastAsia" w:eastAsiaTheme="majorEastAsia" w:hAnsiTheme="majorEastAsia"/>
          <w:sz w:val="26"/>
          <w:szCs w:val="26"/>
        </w:rPr>
      </w:pPr>
      <w:r w:rsidRPr="003D2704">
        <w:rPr>
          <w:rFonts w:asciiTheme="majorEastAsia" w:eastAsiaTheme="majorEastAsia" w:hAnsiTheme="majorEastAsia" w:hint="eastAsia"/>
          <w:sz w:val="26"/>
          <w:szCs w:val="26"/>
        </w:rPr>
        <w:t>（指導員３０人、職員５人）</w:t>
      </w:r>
    </w:p>
    <w:p w:rsidR="00D4592E" w:rsidRPr="003D2704" w:rsidRDefault="00D4592E" w:rsidP="00D4592E">
      <w:pPr>
        <w:ind w:leftChars="200" w:left="420" w:firstLineChars="2100" w:firstLine="5460"/>
        <w:rPr>
          <w:rFonts w:asciiTheme="majorEastAsia" w:eastAsiaTheme="majorEastAsia" w:hAnsiTheme="majorEastAsia"/>
          <w:sz w:val="26"/>
          <w:szCs w:val="26"/>
        </w:rPr>
      </w:pPr>
    </w:p>
    <w:p w:rsidR="00D4592E" w:rsidRPr="003D2704" w:rsidRDefault="00D4592E" w:rsidP="00D4592E">
      <w:pPr>
        <w:ind w:firstLineChars="100" w:firstLine="260"/>
        <w:rPr>
          <w:rFonts w:asciiTheme="majorEastAsia" w:eastAsiaTheme="majorEastAsia" w:hAnsiTheme="majorEastAsia"/>
          <w:sz w:val="26"/>
          <w:szCs w:val="26"/>
        </w:rPr>
      </w:pPr>
      <w:r w:rsidRPr="003D2704">
        <w:rPr>
          <w:rFonts w:asciiTheme="majorEastAsia" w:eastAsiaTheme="majorEastAsia" w:hAnsiTheme="majorEastAsia" w:hint="eastAsia"/>
          <w:sz w:val="26"/>
          <w:szCs w:val="26"/>
        </w:rPr>
        <w:t>②「中小企業連携組織対策事業費補助金」の満額確保</w:t>
      </w:r>
    </w:p>
    <w:p w:rsidR="00D4592E" w:rsidRDefault="00D4592E" w:rsidP="00D4592E">
      <w:pPr>
        <w:rPr>
          <w:szCs w:val="21"/>
        </w:rPr>
      </w:pPr>
    </w:p>
    <w:p w:rsidR="00D4592E" w:rsidRDefault="00D4592E" w:rsidP="00D4592E">
      <w:pPr>
        <w:rPr>
          <w:szCs w:val="21"/>
        </w:rPr>
      </w:pPr>
    </w:p>
    <w:p w:rsidR="00D4592E" w:rsidRPr="008F1C15" w:rsidRDefault="00D4592E" w:rsidP="00D4592E">
      <w:pPr>
        <w:rPr>
          <w:rFonts w:asciiTheme="majorEastAsia" w:eastAsiaTheme="majorEastAsia" w:hAnsiTheme="majorEastAsia"/>
          <w:sz w:val="24"/>
          <w:szCs w:val="24"/>
        </w:rPr>
      </w:pPr>
      <w:r>
        <w:rPr>
          <w:rFonts w:hint="eastAsia"/>
          <w:szCs w:val="21"/>
        </w:rPr>
        <w:t xml:space="preserve">　　</w:t>
      </w:r>
      <w:r>
        <w:rPr>
          <w:rFonts w:asciiTheme="majorEastAsia" w:eastAsiaTheme="majorEastAsia" w:hAnsiTheme="majorEastAsia" w:hint="eastAsia"/>
          <w:sz w:val="24"/>
          <w:szCs w:val="24"/>
        </w:rPr>
        <w:t>（事業イメージ）</w:t>
      </w:r>
    </w:p>
    <w:p w:rsidR="00D4592E" w:rsidRPr="00473F51" w:rsidRDefault="00D4592E" w:rsidP="00D4592E">
      <w:pPr>
        <w:rPr>
          <w:rFonts w:asciiTheme="majorEastAsia" w:eastAsiaTheme="majorEastAsia" w:hAnsiTheme="majorEastAsia"/>
          <w:szCs w:val="21"/>
        </w:rPr>
      </w:pPr>
    </w:p>
    <w:p w:rsidR="00D4592E" w:rsidRPr="001D7306" w:rsidRDefault="00D4592E" w:rsidP="00D4592E">
      <w:pPr>
        <w:ind w:left="630" w:hangingChars="300" w:hanging="630"/>
        <w:rPr>
          <w:sz w:val="24"/>
          <w:szCs w:val="24"/>
        </w:rPr>
      </w:pPr>
      <w:r>
        <w:rPr>
          <w:rFonts w:hint="eastAsia"/>
          <w:szCs w:val="21"/>
        </w:rPr>
        <w:t xml:space="preserve">　　・</w:t>
      </w:r>
      <w:r w:rsidRPr="001D7306">
        <w:rPr>
          <w:rFonts w:hint="eastAsia"/>
          <w:sz w:val="24"/>
          <w:szCs w:val="24"/>
        </w:rPr>
        <w:t>組合設立</w:t>
      </w:r>
      <w:r>
        <w:rPr>
          <w:rFonts w:hint="eastAsia"/>
          <w:sz w:val="24"/>
          <w:szCs w:val="24"/>
        </w:rPr>
        <w:t>・運営指導</w:t>
      </w:r>
      <w:r w:rsidRPr="001D7306">
        <w:rPr>
          <w:rFonts w:hint="eastAsia"/>
          <w:sz w:val="24"/>
          <w:szCs w:val="24"/>
        </w:rPr>
        <w:t>の要である</w:t>
      </w:r>
      <w:r>
        <w:rPr>
          <w:rFonts w:hint="eastAsia"/>
          <w:sz w:val="24"/>
          <w:szCs w:val="24"/>
        </w:rPr>
        <w:t>指導員に対する人件費</w:t>
      </w:r>
      <w:r w:rsidRPr="001D7306">
        <w:rPr>
          <w:rFonts w:hint="eastAsia"/>
          <w:sz w:val="24"/>
          <w:szCs w:val="24"/>
        </w:rPr>
        <w:t>の継続的確保</w:t>
      </w:r>
      <w:r>
        <w:rPr>
          <w:rFonts w:hint="eastAsia"/>
          <w:sz w:val="24"/>
          <w:szCs w:val="24"/>
        </w:rPr>
        <w:t>及び、</w:t>
      </w:r>
      <w:r w:rsidRPr="001D7306">
        <w:rPr>
          <w:rFonts w:hint="eastAsia"/>
          <w:sz w:val="24"/>
          <w:szCs w:val="24"/>
        </w:rPr>
        <w:t>中小企業組合を活用した中小</w:t>
      </w:r>
      <w:r>
        <w:rPr>
          <w:rFonts w:hint="eastAsia"/>
          <w:sz w:val="24"/>
          <w:szCs w:val="24"/>
        </w:rPr>
        <w:t>企業</w:t>
      </w:r>
      <w:r w:rsidRPr="001D7306">
        <w:rPr>
          <w:rFonts w:hint="eastAsia"/>
          <w:sz w:val="24"/>
          <w:szCs w:val="24"/>
        </w:rPr>
        <w:t>・小規模企業の振興を目指す事業費の安定的・継続的確保をお願いしたい。</w:t>
      </w:r>
    </w:p>
    <w:p w:rsidR="00D4592E" w:rsidRDefault="00D4592E" w:rsidP="00D4592E">
      <w:pPr>
        <w:rPr>
          <w:sz w:val="24"/>
          <w:szCs w:val="24"/>
        </w:rPr>
      </w:pPr>
    </w:p>
    <w:p w:rsidR="00D4592E" w:rsidRPr="001D7306" w:rsidRDefault="00D4592E" w:rsidP="00D4592E">
      <w:pPr>
        <w:rPr>
          <w:sz w:val="24"/>
          <w:szCs w:val="24"/>
        </w:rPr>
      </w:pPr>
    </w:p>
    <w:p w:rsidR="00D4592E" w:rsidRDefault="00D4592E" w:rsidP="00D4592E">
      <w:pPr>
        <w:rPr>
          <w:szCs w:val="21"/>
        </w:rPr>
      </w:pPr>
    </w:p>
    <w:p w:rsidR="00D4592E" w:rsidRDefault="00D4592E" w:rsidP="00D4592E">
      <w:pPr>
        <w:rPr>
          <w:szCs w:val="21"/>
        </w:rPr>
      </w:pPr>
    </w:p>
    <w:p w:rsidR="00D4592E" w:rsidRDefault="00D4592E" w:rsidP="00D4592E">
      <w:pPr>
        <w:rPr>
          <w:szCs w:val="21"/>
        </w:rPr>
      </w:pPr>
    </w:p>
    <w:p w:rsidR="00D4592E" w:rsidRDefault="00D4592E" w:rsidP="00D4592E">
      <w:pPr>
        <w:rPr>
          <w:szCs w:val="21"/>
        </w:rPr>
      </w:pPr>
    </w:p>
    <w:p w:rsidR="00D4592E" w:rsidRDefault="00D4592E" w:rsidP="00D4592E">
      <w:pPr>
        <w:spacing w:line="380" w:lineRule="exact"/>
        <w:ind w:right="142" w:firstLineChars="100" w:firstLine="280"/>
        <w:rPr>
          <w:rFonts w:asciiTheme="majorEastAsia" w:eastAsiaTheme="majorEastAsia" w:hAnsiTheme="majorEastAsia"/>
          <w:sz w:val="28"/>
          <w:szCs w:val="28"/>
        </w:rPr>
      </w:pPr>
    </w:p>
    <w:p w:rsidR="00D4592E" w:rsidRDefault="00D4592E" w:rsidP="00D4592E">
      <w:pPr>
        <w:spacing w:line="380" w:lineRule="exact"/>
        <w:ind w:right="142" w:firstLineChars="100" w:firstLine="280"/>
        <w:rPr>
          <w:rFonts w:asciiTheme="majorEastAsia" w:eastAsiaTheme="majorEastAsia" w:hAnsiTheme="majorEastAsia"/>
          <w:sz w:val="28"/>
          <w:szCs w:val="28"/>
        </w:rPr>
      </w:pPr>
    </w:p>
    <w:p w:rsidR="00D4592E" w:rsidRPr="00A322B1" w:rsidRDefault="00D4592E" w:rsidP="00D4592E">
      <w:pPr>
        <w:spacing w:line="380" w:lineRule="exact"/>
        <w:ind w:right="142" w:firstLineChars="100" w:firstLine="281"/>
        <w:rPr>
          <w:rFonts w:ascii="HG丸ｺﾞｼｯｸM-PRO" w:eastAsia="HG丸ｺﾞｼｯｸM-PRO" w:hAnsi="HG丸ｺﾞｼｯｸM-PRO"/>
          <w:b/>
          <w:sz w:val="24"/>
          <w:szCs w:val="24"/>
        </w:rPr>
      </w:pPr>
      <w:r w:rsidRPr="00A322B1">
        <w:rPr>
          <w:rFonts w:ascii="HG丸ｺﾞｼｯｸM-PRO" w:eastAsia="HG丸ｺﾞｼｯｸM-PRO" w:hAnsi="HG丸ｺﾞｼｯｸM-PRO" w:hint="eastAsia"/>
          <w:b/>
          <w:sz w:val="28"/>
          <w:szCs w:val="28"/>
        </w:rPr>
        <w:lastRenderedPageBreak/>
        <w:t>２．中小企業・小規模企業の人材確保・育成の実施について</w:t>
      </w:r>
    </w:p>
    <w:p w:rsidR="00D4592E" w:rsidRPr="00A322B1" w:rsidRDefault="00D4592E" w:rsidP="00D4592E">
      <w:pPr>
        <w:spacing w:line="380" w:lineRule="exact"/>
        <w:ind w:right="142" w:firstLineChars="100" w:firstLine="240"/>
        <w:rPr>
          <w:rFonts w:ascii="HG丸ｺﾞｼｯｸM-PRO" w:eastAsia="HG丸ｺﾞｼｯｸM-PRO" w:hAnsi="HG丸ｺﾞｼｯｸM-PRO"/>
          <w:sz w:val="24"/>
          <w:szCs w:val="24"/>
        </w:rPr>
      </w:pPr>
    </w:p>
    <w:p w:rsidR="00D4592E" w:rsidRPr="00A322B1" w:rsidRDefault="00D4592E" w:rsidP="00D4592E">
      <w:pPr>
        <w:spacing w:line="380" w:lineRule="exact"/>
        <w:ind w:right="142" w:firstLineChars="100" w:firstLine="240"/>
        <w:rPr>
          <w:rFonts w:ascii="HG丸ｺﾞｼｯｸM-PRO" w:eastAsia="HG丸ｺﾞｼｯｸM-PRO" w:hAnsi="HG丸ｺﾞｼｯｸM-PRO"/>
          <w:sz w:val="24"/>
          <w:szCs w:val="24"/>
        </w:rPr>
      </w:pPr>
    </w:p>
    <w:p w:rsidR="00D4592E" w:rsidRPr="00A322B1" w:rsidRDefault="00D4592E" w:rsidP="00D4592E">
      <w:pPr>
        <w:spacing w:line="380" w:lineRule="exact"/>
        <w:ind w:right="142" w:firstLineChars="100" w:firstLine="240"/>
        <w:rPr>
          <w:rFonts w:ascii="HG丸ｺﾞｼｯｸM-PRO" w:eastAsia="HG丸ｺﾞｼｯｸM-PRO" w:hAnsi="HG丸ｺﾞｼｯｸM-PRO"/>
          <w:sz w:val="24"/>
          <w:szCs w:val="24"/>
        </w:rPr>
      </w:pPr>
      <w:r w:rsidRPr="00A322B1">
        <w:rPr>
          <w:rFonts w:ascii="HG丸ｺﾞｼｯｸM-PRO" w:eastAsia="HG丸ｺﾞｼｯｸM-PRO" w:hAnsi="HG丸ｺﾞｼｯｸM-PRO" w:hint="eastAsia"/>
          <w:sz w:val="24"/>
          <w:szCs w:val="24"/>
        </w:rPr>
        <w:t>県内中小企業における人材の確保に係る状況は、新卒をはじめ、若者、女性、シニア等の採用難が続き、加えて、技能・技術を保有する従業員の高齢化等、深刻な問題として捉えられております。</w:t>
      </w:r>
    </w:p>
    <w:p w:rsidR="00D4592E" w:rsidRPr="00A322B1" w:rsidRDefault="00D4592E" w:rsidP="00D4592E">
      <w:pPr>
        <w:rPr>
          <w:rFonts w:ascii="HG丸ｺﾞｼｯｸM-PRO" w:eastAsia="HG丸ｺﾞｼｯｸM-PRO" w:hAnsi="HG丸ｺﾞｼｯｸM-PRO"/>
          <w:sz w:val="24"/>
          <w:szCs w:val="24"/>
        </w:rPr>
      </w:pPr>
      <w:r w:rsidRPr="00A322B1">
        <w:rPr>
          <w:rFonts w:ascii="HG丸ｺﾞｼｯｸM-PRO" w:eastAsia="HG丸ｺﾞｼｯｸM-PRO" w:hAnsi="HG丸ｺﾞｼｯｸM-PRO" w:hint="eastAsia"/>
          <w:sz w:val="24"/>
          <w:szCs w:val="24"/>
        </w:rPr>
        <w:t xml:space="preserve">　こ</w:t>
      </w:r>
      <w:r>
        <w:rPr>
          <w:rFonts w:ascii="HG丸ｺﾞｼｯｸM-PRO" w:eastAsia="HG丸ｺﾞｼｯｸM-PRO" w:hAnsi="HG丸ｺﾞｼｯｸM-PRO" w:hint="eastAsia"/>
          <w:sz w:val="24"/>
          <w:szCs w:val="24"/>
        </w:rPr>
        <w:t>うした中、当会では中小企業組合への生産性</w:t>
      </w:r>
      <w:r w:rsidRPr="00A322B1">
        <w:rPr>
          <w:rFonts w:ascii="HG丸ｺﾞｼｯｸM-PRO" w:eastAsia="HG丸ｺﾞｼｯｸM-PRO" w:hAnsi="HG丸ｺﾞｼｯｸM-PRO" w:hint="eastAsia"/>
          <w:sz w:val="24"/>
          <w:szCs w:val="24"/>
        </w:rPr>
        <w:t>向上を図るべく専門家を派遣するなどして、中小企業の人材の確保・育成に向けた支援事業を積極的に行っているところでありますが、中小企業・小規模企業の人材の確保</w:t>
      </w:r>
      <w:r>
        <w:rPr>
          <w:rFonts w:ascii="HG丸ｺﾞｼｯｸM-PRO" w:eastAsia="HG丸ｺﾞｼｯｸM-PRO" w:hAnsi="HG丸ｺﾞｼｯｸM-PRO" w:hint="eastAsia"/>
          <w:sz w:val="24"/>
          <w:szCs w:val="24"/>
        </w:rPr>
        <w:t>策としては離職者や第二新卒者等の中途採用者の活用、既就業者の多能工化等が</w:t>
      </w:r>
      <w:r w:rsidRPr="00A322B1">
        <w:rPr>
          <w:rFonts w:ascii="HG丸ｺﾞｼｯｸM-PRO" w:eastAsia="HG丸ｺﾞｼｯｸM-PRO" w:hAnsi="HG丸ｺﾞｼｯｸM-PRO" w:hint="eastAsia"/>
          <w:sz w:val="24"/>
          <w:szCs w:val="24"/>
        </w:rPr>
        <w:t>重要課題であることから、静岡県として</w:t>
      </w:r>
      <w:r>
        <w:rPr>
          <w:rFonts w:ascii="HG丸ｺﾞｼｯｸM-PRO" w:eastAsia="HG丸ｺﾞｼｯｸM-PRO" w:hAnsi="HG丸ｺﾞｼｯｸM-PRO" w:hint="eastAsia"/>
          <w:sz w:val="24"/>
          <w:szCs w:val="24"/>
        </w:rPr>
        <w:t>長期的かつ</w:t>
      </w:r>
      <w:r w:rsidRPr="00A322B1">
        <w:rPr>
          <w:rFonts w:ascii="HG丸ｺﾞｼｯｸM-PRO" w:eastAsia="HG丸ｺﾞｼｯｸM-PRO" w:hAnsi="HG丸ｺﾞｼｯｸM-PRO" w:hint="eastAsia"/>
          <w:sz w:val="24"/>
          <w:szCs w:val="24"/>
        </w:rPr>
        <w:t>積極的なご支援をお願い申し上げます。</w:t>
      </w:r>
    </w:p>
    <w:p w:rsidR="00D4592E" w:rsidRDefault="00D4592E" w:rsidP="00D4592E">
      <w:pPr>
        <w:spacing w:line="380" w:lineRule="exact"/>
        <w:ind w:right="142" w:firstLineChars="100" w:firstLine="240"/>
        <w:rPr>
          <w:rFonts w:ascii="ＭＳ 明朝" w:hAnsi="ＭＳ 明朝"/>
          <w:sz w:val="24"/>
          <w:szCs w:val="24"/>
        </w:rPr>
      </w:pPr>
    </w:p>
    <w:p w:rsidR="00D4592E" w:rsidRPr="00CC6CDA" w:rsidRDefault="00D4592E" w:rsidP="00D4592E">
      <w:pPr>
        <w:spacing w:line="380" w:lineRule="exact"/>
        <w:ind w:right="142" w:firstLineChars="100" w:firstLine="240"/>
        <w:rPr>
          <w:rFonts w:ascii="ＭＳ 明朝" w:hAnsi="ＭＳ 明朝"/>
          <w:sz w:val="24"/>
          <w:szCs w:val="24"/>
        </w:rPr>
      </w:pPr>
    </w:p>
    <w:p w:rsidR="00D4592E" w:rsidRDefault="00D4592E" w:rsidP="00D4592E">
      <w:pPr>
        <w:spacing w:line="380" w:lineRule="exact"/>
        <w:ind w:right="142" w:firstLineChars="100" w:firstLine="240"/>
        <w:rPr>
          <w:rFonts w:ascii="ＭＳ 明朝" w:hAnsi="ＭＳ 明朝"/>
          <w:sz w:val="24"/>
          <w:szCs w:val="24"/>
        </w:rPr>
      </w:pPr>
    </w:p>
    <w:p w:rsidR="00D4592E" w:rsidRPr="00691B6F" w:rsidRDefault="00D4592E" w:rsidP="00D4592E">
      <w:pPr>
        <w:rPr>
          <w:rFonts w:asciiTheme="majorEastAsia" w:eastAsiaTheme="majorEastAsia" w:hAnsiTheme="majorEastAsia"/>
          <w:sz w:val="24"/>
          <w:szCs w:val="24"/>
        </w:rPr>
      </w:pPr>
      <w:r w:rsidRPr="00691B6F">
        <w:rPr>
          <w:rFonts w:asciiTheme="majorEastAsia" w:eastAsiaTheme="majorEastAsia" w:hAnsiTheme="majorEastAsia" w:hint="eastAsia"/>
          <w:sz w:val="24"/>
          <w:szCs w:val="24"/>
        </w:rPr>
        <w:t>＜要望事項＞</w:t>
      </w:r>
    </w:p>
    <w:p w:rsidR="00D4592E" w:rsidRPr="00691B6F" w:rsidRDefault="00D4592E" w:rsidP="00D4592E">
      <w:pPr>
        <w:rPr>
          <w:rFonts w:asciiTheme="majorEastAsia" w:eastAsiaTheme="majorEastAsia" w:hAnsiTheme="majorEastAsia"/>
          <w:sz w:val="24"/>
          <w:szCs w:val="24"/>
        </w:rPr>
      </w:pPr>
    </w:p>
    <w:p w:rsidR="00D4592E" w:rsidRDefault="00D4592E" w:rsidP="00D4592E">
      <w:pPr>
        <w:spacing w:line="380" w:lineRule="exact"/>
        <w:ind w:leftChars="57" w:left="4536" w:right="142" w:hangingChars="1840" w:hanging="4416"/>
        <w:rPr>
          <w:rFonts w:asciiTheme="majorEastAsia" w:eastAsiaTheme="majorEastAsia" w:hAnsiTheme="majorEastAsia"/>
          <w:sz w:val="24"/>
          <w:szCs w:val="24"/>
        </w:rPr>
      </w:pPr>
      <w:r w:rsidRPr="00EB10BC">
        <w:rPr>
          <w:rFonts w:asciiTheme="majorEastAsia" w:eastAsiaTheme="majorEastAsia" w:hAnsiTheme="majorEastAsia" w:hint="eastAsia"/>
          <w:sz w:val="24"/>
          <w:szCs w:val="24"/>
        </w:rPr>
        <w:t>①中小企業・小規模企業における中途採用人材</w:t>
      </w:r>
      <w:r>
        <w:rPr>
          <w:rFonts w:asciiTheme="majorEastAsia" w:eastAsiaTheme="majorEastAsia" w:hAnsiTheme="majorEastAsia" w:hint="eastAsia"/>
          <w:sz w:val="24"/>
          <w:szCs w:val="24"/>
        </w:rPr>
        <w:t>確保</w:t>
      </w:r>
    </w:p>
    <w:p w:rsidR="00D4592E" w:rsidRPr="00D25BBE" w:rsidRDefault="00D4592E" w:rsidP="00D4592E">
      <w:pPr>
        <w:spacing w:line="380" w:lineRule="exact"/>
        <w:ind w:leftChars="57" w:left="4536" w:right="142" w:hangingChars="1840" w:hanging="4416"/>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並びに</w:t>
      </w:r>
      <w:r w:rsidRPr="00EB10BC">
        <w:rPr>
          <w:rFonts w:asciiTheme="majorEastAsia" w:eastAsiaTheme="majorEastAsia" w:hAnsiTheme="majorEastAsia" w:hint="eastAsia"/>
          <w:sz w:val="24"/>
          <w:szCs w:val="24"/>
        </w:rPr>
        <w:t>既就業者育成のための中・長期にわたる複数年事業の確保</w:t>
      </w:r>
    </w:p>
    <w:p w:rsidR="00D4592E" w:rsidRPr="00EB10BC" w:rsidRDefault="00D4592E" w:rsidP="00D4592E">
      <w:pPr>
        <w:spacing w:line="380" w:lineRule="exact"/>
        <w:ind w:right="142" w:firstLineChars="100" w:firstLine="240"/>
        <w:rPr>
          <w:rFonts w:ascii="ＭＳ 明朝" w:hAnsi="ＭＳ 明朝"/>
          <w:sz w:val="24"/>
          <w:szCs w:val="24"/>
        </w:rPr>
      </w:pPr>
    </w:p>
    <w:p w:rsidR="00D4592E" w:rsidRDefault="00D4592E" w:rsidP="00D4592E">
      <w:pPr>
        <w:spacing w:line="380" w:lineRule="exact"/>
        <w:ind w:right="142" w:firstLineChars="100" w:firstLine="240"/>
        <w:rPr>
          <w:rFonts w:ascii="ＭＳ 明朝" w:hAnsi="ＭＳ 明朝"/>
          <w:sz w:val="24"/>
          <w:szCs w:val="24"/>
        </w:rPr>
      </w:pPr>
    </w:p>
    <w:p w:rsidR="00D4592E" w:rsidRDefault="00D4592E" w:rsidP="00D4592E">
      <w:pPr>
        <w:spacing w:line="380" w:lineRule="exact"/>
        <w:ind w:right="142" w:firstLineChars="100" w:firstLine="240"/>
        <w:rPr>
          <w:rFonts w:asciiTheme="majorEastAsia" w:eastAsiaTheme="majorEastAsia" w:hAnsiTheme="majorEastAsia"/>
          <w:sz w:val="24"/>
          <w:szCs w:val="24"/>
        </w:rPr>
      </w:pPr>
      <w:r>
        <w:rPr>
          <w:rFonts w:ascii="ＭＳ 明朝" w:hAnsi="ＭＳ 明朝" w:hint="eastAsia"/>
          <w:sz w:val="24"/>
          <w:szCs w:val="24"/>
        </w:rPr>
        <w:t xml:space="preserve">　</w:t>
      </w:r>
      <w:r>
        <w:rPr>
          <w:rFonts w:asciiTheme="majorEastAsia" w:eastAsiaTheme="majorEastAsia" w:hAnsiTheme="majorEastAsia" w:hint="eastAsia"/>
          <w:sz w:val="24"/>
          <w:szCs w:val="24"/>
        </w:rPr>
        <w:t>（事業イメージ）</w:t>
      </w:r>
    </w:p>
    <w:p w:rsidR="00D4592E" w:rsidRPr="008F1C15" w:rsidRDefault="00D4592E" w:rsidP="00D4592E">
      <w:pPr>
        <w:spacing w:line="380" w:lineRule="exact"/>
        <w:ind w:right="142" w:firstLineChars="100" w:firstLine="240"/>
        <w:rPr>
          <w:rFonts w:asciiTheme="majorEastAsia" w:eastAsiaTheme="majorEastAsia" w:hAnsiTheme="majorEastAsia"/>
          <w:sz w:val="24"/>
          <w:szCs w:val="24"/>
        </w:rPr>
      </w:pPr>
    </w:p>
    <w:p w:rsidR="00D4592E" w:rsidRDefault="00D4592E" w:rsidP="00D4592E">
      <w:pPr>
        <w:spacing w:line="380" w:lineRule="exact"/>
        <w:ind w:leftChars="100" w:left="690" w:right="142" w:hangingChars="200" w:hanging="480"/>
        <w:rPr>
          <w:rFonts w:ascii="ＭＳ 明朝" w:hAnsi="ＭＳ 明朝"/>
          <w:sz w:val="24"/>
          <w:szCs w:val="24"/>
        </w:rPr>
      </w:pPr>
      <w:r>
        <w:rPr>
          <w:rFonts w:ascii="ＭＳ 明朝" w:hAnsi="ＭＳ 明朝" w:hint="eastAsia"/>
          <w:sz w:val="24"/>
          <w:szCs w:val="24"/>
        </w:rPr>
        <w:t xml:space="preserve">　・中途採用者と中小企業・小規模企業とのマッチングのため、特定業種や特定地域などきめ細かな機会提供費用の支援をお願いしたい。</w:t>
      </w:r>
    </w:p>
    <w:p w:rsidR="00D4592E" w:rsidRPr="00ED7775" w:rsidRDefault="00D4592E" w:rsidP="00D4592E">
      <w:pPr>
        <w:spacing w:line="380" w:lineRule="exact"/>
        <w:ind w:right="142"/>
        <w:rPr>
          <w:rFonts w:ascii="ＭＳ 明朝" w:hAnsi="ＭＳ 明朝"/>
          <w:sz w:val="24"/>
          <w:szCs w:val="24"/>
        </w:rPr>
      </w:pPr>
    </w:p>
    <w:p w:rsidR="00D4592E" w:rsidRDefault="00D4592E" w:rsidP="00D4592E">
      <w:pPr>
        <w:spacing w:line="380" w:lineRule="exact"/>
        <w:ind w:leftChars="100" w:left="690" w:right="142" w:hangingChars="200" w:hanging="480"/>
        <w:rPr>
          <w:rFonts w:ascii="ＭＳ 明朝" w:hAnsi="ＭＳ 明朝"/>
          <w:sz w:val="24"/>
          <w:szCs w:val="24"/>
        </w:rPr>
      </w:pPr>
      <w:r>
        <w:rPr>
          <w:rFonts w:ascii="ＭＳ 明朝" w:hAnsi="ＭＳ 明朝" w:hint="eastAsia"/>
          <w:sz w:val="24"/>
          <w:szCs w:val="24"/>
        </w:rPr>
        <w:t xml:space="preserve">　・中小企業組合が主催する、生産性の向上にむけたリーダー育成のための専門家派遣費用や企業実習費用の支援をお願いしたい。</w:t>
      </w:r>
    </w:p>
    <w:p w:rsidR="00D4592E" w:rsidRDefault="00D4592E" w:rsidP="00D4592E">
      <w:pPr>
        <w:spacing w:line="380" w:lineRule="exact"/>
        <w:ind w:right="142" w:firstLineChars="100" w:firstLine="240"/>
        <w:rPr>
          <w:rFonts w:ascii="ＭＳ 明朝" w:hAnsi="ＭＳ 明朝"/>
          <w:sz w:val="24"/>
          <w:szCs w:val="24"/>
        </w:rPr>
      </w:pPr>
    </w:p>
    <w:p w:rsidR="00D4592E" w:rsidRDefault="00D4592E" w:rsidP="00D4592E">
      <w:pPr>
        <w:spacing w:line="380" w:lineRule="exact"/>
        <w:ind w:leftChars="100" w:left="690" w:right="142" w:hangingChars="200" w:hanging="480"/>
        <w:rPr>
          <w:rFonts w:ascii="ＭＳ 明朝" w:hAnsi="ＭＳ 明朝"/>
          <w:sz w:val="24"/>
          <w:szCs w:val="24"/>
        </w:rPr>
      </w:pPr>
      <w:r>
        <w:rPr>
          <w:rFonts w:ascii="ＭＳ 明朝" w:hAnsi="ＭＳ 明朝" w:hint="eastAsia"/>
          <w:sz w:val="24"/>
          <w:szCs w:val="24"/>
        </w:rPr>
        <w:t xml:space="preserve">　・</w:t>
      </w:r>
      <w:r w:rsidRPr="00ED7775">
        <w:rPr>
          <w:rFonts w:hAnsi="ＭＳ ゴシック" w:hint="eastAsia"/>
          <w:sz w:val="24"/>
          <w:szCs w:val="24"/>
        </w:rPr>
        <w:t>中小企業組合と</w:t>
      </w:r>
      <w:r>
        <w:rPr>
          <w:rFonts w:hAnsi="ＭＳ ゴシック" w:hint="eastAsia"/>
          <w:sz w:val="24"/>
          <w:szCs w:val="24"/>
        </w:rPr>
        <w:t>公設</w:t>
      </w:r>
      <w:r w:rsidRPr="00ED7775">
        <w:rPr>
          <w:rFonts w:hAnsi="ＭＳ ゴシック" w:hint="eastAsia"/>
          <w:sz w:val="24"/>
          <w:szCs w:val="24"/>
        </w:rPr>
        <w:t>教育訓練機関、</w:t>
      </w:r>
      <w:r>
        <w:rPr>
          <w:rFonts w:hAnsi="ＭＳ ゴシック" w:hint="eastAsia"/>
          <w:sz w:val="24"/>
          <w:szCs w:val="24"/>
        </w:rPr>
        <w:t>民間企業等が連携し、若年求職者や従業員に対する実践的な教育訓練の</w:t>
      </w:r>
      <w:r w:rsidRPr="00ED7775">
        <w:rPr>
          <w:rFonts w:hAnsi="ＭＳ ゴシック" w:hint="eastAsia"/>
          <w:sz w:val="24"/>
          <w:szCs w:val="24"/>
        </w:rPr>
        <w:t>実施に対する予算措置をお願いしたい。</w:t>
      </w:r>
    </w:p>
    <w:p w:rsidR="00D4592E" w:rsidRDefault="00D4592E" w:rsidP="00D4592E">
      <w:pPr>
        <w:spacing w:line="380" w:lineRule="exact"/>
        <w:ind w:right="142" w:firstLineChars="100" w:firstLine="240"/>
        <w:rPr>
          <w:rFonts w:ascii="ＭＳ 明朝" w:hAnsi="ＭＳ 明朝"/>
          <w:sz w:val="24"/>
          <w:szCs w:val="24"/>
        </w:rPr>
      </w:pPr>
    </w:p>
    <w:p w:rsidR="00D4592E" w:rsidRDefault="00D4592E" w:rsidP="00D4592E">
      <w:pPr>
        <w:spacing w:line="380" w:lineRule="exact"/>
        <w:ind w:right="142" w:firstLineChars="100" w:firstLine="240"/>
        <w:rPr>
          <w:rFonts w:ascii="ＭＳ 明朝" w:hAnsi="ＭＳ 明朝"/>
          <w:sz w:val="24"/>
          <w:szCs w:val="24"/>
        </w:rPr>
      </w:pPr>
    </w:p>
    <w:p w:rsidR="00D4592E" w:rsidRDefault="00D4592E" w:rsidP="00D4592E">
      <w:pPr>
        <w:spacing w:line="380" w:lineRule="exact"/>
        <w:ind w:right="142" w:firstLineChars="100" w:firstLine="240"/>
        <w:rPr>
          <w:rFonts w:ascii="ＭＳ 明朝" w:hAnsi="ＭＳ 明朝"/>
          <w:sz w:val="24"/>
          <w:szCs w:val="24"/>
        </w:rPr>
      </w:pPr>
    </w:p>
    <w:p w:rsidR="00D4592E" w:rsidRDefault="00D4592E" w:rsidP="00D4592E">
      <w:pPr>
        <w:spacing w:line="380" w:lineRule="exact"/>
        <w:ind w:right="142" w:firstLineChars="100" w:firstLine="240"/>
        <w:rPr>
          <w:rFonts w:ascii="ＭＳ 明朝" w:hAnsi="ＭＳ 明朝"/>
          <w:sz w:val="24"/>
          <w:szCs w:val="24"/>
        </w:rPr>
      </w:pPr>
    </w:p>
    <w:p w:rsidR="00D4592E" w:rsidRPr="00A322B1" w:rsidRDefault="00D4592E" w:rsidP="00D4592E">
      <w:pPr>
        <w:rPr>
          <w:rFonts w:ascii="HG丸ｺﾞｼｯｸM-PRO" w:eastAsia="HG丸ｺﾞｼｯｸM-PRO" w:hAnsi="HG丸ｺﾞｼｯｸM-PRO"/>
          <w:b/>
          <w:sz w:val="28"/>
          <w:szCs w:val="28"/>
        </w:rPr>
      </w:pPr>
      <w:r w:rsidRPr="00A322B1">
        <w:rPr>
          <w:rFonts w:ascii="HG丸ｺﾞｼｯｸM-PRO" w:eastAsia="HG丸ｺﾞｼｯｸM-PRO" w:hAnsi="HG丸ｺﾞｼｯｸM-PRO" w:hint="eastAsia"/>
          <w:b/>
          <w:sz w:val="28"/>
          <w:szCs w:val="28"/>
        </w:rPr>
        <w:lastRenderedPageBreak/>
        <w:t>３</w:t>
      </w:r>
      <w:r>
        <w:rPr>
          <w:rFonts w:ascii="HG丸ｺﾞｼｯｸM-PRO" w:eastAsia="HG丸ｺﾞｼｯｸM-PRO" w:hAnsi="HG丸ｺﾞｼｯｸM-PRO" w:hint="eastAsia"/>
          <w:b/>
          <w:sz w:val="28"/>
          <w:szCs w:val="28"/>
        </w:rPr>
        <w:t>．中小企業・小規模企業及び</w:t>
      </w:r>
      <w:r w:rsidRPr="00A322B1">
        <w:rPr>
          <w:rFonts w:ascii="HG丸ｺﾞｼｯｸM-PRO" w:eastAsia="HG丸ｺﾞｼｯｸM-PRO" w:hAnsi="HG丸ｺﾞｼｯｸM-PRO" w:hint="eastAsia"/>
          <w:b/>
          <w:sz w:val="28"/>
          <w:szCs w:val="28"/>
        </w:rPr>
        <w:t>中小企業組合における</w:t>
      </w:r>
    </w:p>
    <w:p w:rsidR="00D4592E" w:rsidRPr="00A322B1" w:rsidRDefault="00D4592E" w:rsidP="00D4592E">
      <w:pPr>
        <w:ind w:firstLineChars="1300" w:firstLine="3654"/>
        <w:rPr>
          <w:rFonts w:ascii="HG丸ｺﾞｼｯｸM-PRO" w:eastAsia="HG丸ｺﾞｼｯｸM-PRO" w:hAnsi="HG丸ｺﾞｼｯｸM-PRO"/>
          <w:b/>
          <w:sz w:val="28"/>
          <w:szCs w:val="28"/>
        </w:rPr>
      </w:pPr>
      <w:r w:rsidRPr="00A322B1">
        <w:rPr>
          <w:rFonts w:ascii="HG丸ｺﾞｼｯｸM-PRO" w:eastAsia="HG丸ｺﾞｼｯｸM-PRO" w:hAnsi="HG丸ｺﾞｼｯｸM-PRO" w:hint="eastAsia"/>
          <w:b/>
          <w:sz w:val="28"/>
          <w:szCs w:val="28"/>
        </w:rPr>
        <w:t>担い手・後継者育成支援強化について</w:t>
      </w:r>
    </w:p>
    <w:p w:rsidR="00D4592E" w:rsidRPr="00A322B1" w:rsidRDefault="00D4592E" w:rsidP="00D4592E">
      <w:pPr>
        <w:spacing w:line="380" w:lineRule="exact"/>
        <w:ind w:right="142" w:firstLineChars="100" w:firstLine="240"/>
        <w:rPr>
          <w:rFonts w:ascii="HG丸ｺﾞｼｯｸM-PRO" w:eastAsia="HG丸ｺﾞｼｯｸM-PRO" w:hAnsi="HG丸ｺﾞｼｯｸM-PRO"/>
          <w:sz w:val="24"/>
          <w:szCs w:val="24"/>
        </w:rPr>
      </w:pPr>
      <w:r w:rsidRPr="00A322B1">
        <w:rPr>
          <w:rFonts w:ascii="HG丸ｺﾞｼｯｸM-PRO" w:eastAsia="HG丸ｺﾞｼｯｸM-PRO" w:hAnsi="HG丸ｺﾞｼｯｸM-PRO" w:hint="eastAsia"/>
          <w:sz w:val="24"/>
          <w:szCs w:val="24"/>
        </w:rPr>
        <w:t xml:space="preserve">　</w:t>
      </w:r>
    </w:p>
    <w:p w:rsidR="00D4592E" w:rsidRPr="00A322B1" w:rsidRDefault="00D4592E" w:rsidP="00D4592E">
      <w:pPr>
        <w:spacing w:line="380" w:lineRule="exact"/>
        <w:ind w:right="142"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中小企業・小規模</w:t>
      </w:r>
      <w:r w:rsidRPr="00A322B1">
        <w:rPr>
          <w:rFonts w:ascii="HG丸ｺﾞｼｯｸM-PRO" w:eastAsia="HG丸ｺﾞｼｯｸM-PRO" w:hAnsi="HG丸ｺﾞｼｯｸM-PRO" w:hint="eastAsia"/>
          <w:sz w:val="24"/>
          <w:szCs w:val="24"/>
        </w:rPr>
        <w:t>企業及び中小企業組合等の後継者育成や業界リーダーの育成が大きな課題であり、中小</w:t>
      </w:r>
      <w:r>
        <w:rPr>
          <w:rFonts w:ascii="HG丸ｺﾞｼｯｸM-PRO" w:eastAsia="HG丸ｺﾞｼｯｸM-PRO" w:hAnsi="HG丸ｺﾞｼｯｸM-PRO" w:hint="eastAsia"/>
          <w:sz w:val="24"/>
          <w:szCs w:val="24"/>
        </w:rPr>
        <w:t>企業・小規模</w:t>
      </w:r>
      <w:r w:rsidRPr="00A322B1">
        <w:rPr>
          <w:rFonts w:ascii="HG丸ｺﾞｼｯｸM-PRO" w:eastAsia="HG丸ｺﾞｼｯｸM-PRO" w:hAnsi="HG丸ｺﾞｼｯｸM-PRO" w:hint="eastAsia"/>
          <w:sz w:val="24"/>
          <w:szCs w:val="24"/>
        </w:rPr>
        <w:t>企業における人的新陳代謝は、保有技術・技能の向上や企業継続を図るための基礎的要件であり、</w:t>
      </w:r>
      <w:r>
        <w:rPr>
          <w:rFonts w:ascii="HG丸ｺﾞｼｯｸM-PRO" w:eastAsia="HG丸ｺﾞｼｯｸM-PRO" w:hAnsi="HG丸ｺﾞｼｯｸM-PRO" w:hint="eastAsia"/>
          <w:sz w:val="24"/>
          <w:szCs w:val="24"/>
        </w:rPr>
        <w:t>企業の継続発展のために避けることのできない大きな</w:t>
      </w:r>
      <w:r w:rsidRPr="00A322B1">
        <w:rPr>
          <w:rFonts w:ascii="HG丸ｺﾞｼｯｸM-PRO" w:eastAsia="HG丸ｺﾞｼｯｸM-PRO" w:hAnsi="HG丸ｺﾞｼｯｸM-PRO" w:hint="eastAsia"/>
          <w:sz w:val="24"/>
          <w:szCs w:val="24"/>
        </w:rPr>
        <w:t>課題であります。</w:t>
      </w:r>
    </w:p>
    <w:p w:rsidR="00D4592E" w:rsidRDefault="00D4592E" w:rsidP="00D4592E">
      <w:pPr>
        <w:rPr>
          <w:rFonts w:ascii="HG丸ｺﾞｼｯｸM-PRO" w:eastAsia="HG丸ｺﾞｼｯｸM-PRO" w:hAnsi="HG丸ｺﾞｼｯｸM-PRO"/>
          <w:sz w:val="24"/>
          <w:szCs w:val="24"/>
        </w:rPr>
      </w:pPr>
      <w:r w:rsidRPr="00A322B1">
        <w:rPr>
          <w:rFonts w:ascii="HG丸ｺﾞｼｯｸM-PRO" w:eastAsia="HG丸ｺﾞｼｯｸM-PRO" w:hAnsi="HG丸ｺﾞｼｯｸM-PRO" w:hint="eastAsia"/>
          <w:sz w:val="24"/>
          <w:szCs w:val="24"/>
        </w:rPr>
        <w:t xml:space="preserve">　特に、現在の経営者の中には、後継者が確定しないことにより自身の代で廃業を決めている者も少なくなく</w:t>
      </w:r>
      <w:r>
        <w:rPr>
          <w:rFonts w:ascii="HG丸ｺﾞｼｯｸM-PRO" w:eastAsia="HG丸ｺﾞｼｯｸM-PRO" w:hAnsi="HG丸ｺﾞｼｯｸM-PRO" w:hint="eastAsia"/>
          <w:sz w:val="24"/>
          <w:szCs w:val="24"/>
        </w:rPr>
        <w:t>ありません。</w:t>
      </w:r>
    </w:p>
    <w:p w:rsidR="00D4592E" w:rsidRPr="00A322B1" w:rsidRDefault="00D4592E" w:rsidP="00D4592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その要因</w:t>
      </w:r>
      <w:r w:rsidRPr="00A322B1">
        <w:rPr>
          <w:rFonts w:ascii="HG丸ｺﾞｼｯｸM-PRO" w:eastAsia="HG丸ｺﾞｼｯｸM-PRO" w:hAnsi="HG丸ｺﾞｼｯｸM-PRO" w:hint="eastAsia"/>
          <w:sz w:val="24"/>
          <w:szCs w:val="24"/>
        </w:rPr>
        <w:t>の一つに、</w:t>
      </w:r>
      <w:r>
        <w:rPr>
          <w:rFonts w:ascii="HG丸ｺﾞｼｯｸM-PRO" w:eastAsia="HG丸ｺﾞｼｯｸM-PRO" w:hAnsi="HG丸ｺﾞｼｯｸM-PRO" w:hint="eastAsia"/>
          <w:sz w:val="24"/>
          <w:szCs w:val="24"/>
        </w:rPr>
        <w:t>自社内で後継者への育成教育に対するノウハウが不足しており、こうした状況に対応</w:t>
      </w:r>
      <w:r w:rsidRPr="00A322B1">
        <w:rPr>
          <w:rFonts w:ascii="HG丸ｺﾞｼｯｸM-PRO" w:eastAsia="HG丸ｺﾞｼｯｸM-PRO" w:hAnsi="HG丸ｺﾞｼｯｸM-PRO" w:hint="eastAsia"/>
          <w:sz w:val="24"/>
          <w:szCs w:val="24"/>
        </w:rPr>
        <w:t>するために、中央会</w:t>
      </w:r>
      <w:r>
        <w:rPr>
          <w:rFonts w:ascii="HG丸ｺﾞｼｯｸM-PRO" w:eastAsia="HG丸ｺﾞｼｯｸM-PRO" w:hAnsi="HG丸ｺﾞｼｯｸM-PRO" w:hint="eastAsia"/>
          <w:sz w:val="24"/>
          <w:szCs w:val="24"/>
        </w:rPr>
        <w:t>では平成２８年度より</w:t>
      </w:r>
      <w:r w:rsidRPr="00A322B1">
        <w:rPr>
          <w:rFonts w:ascii="HG丸ｺﾞｼｯｸM-PRO" w:eastAsia="HG丸ｺﾞｼｯｸM-PRO" w:hAnsi="HG丸ｺﾞｼｯｸM-PRO" w:hint="eastAsia"/>
          <w:sz w:val="24"/>
          <w:szCs w:val="24"/>
        </w:rPr>
        <w:t>独自に後継者育成講座</w:t>
      </w:r>
      <w:r>
        <w:rPr>
          <w:rFonts w:ascii="HG丸ｺﾞｼｯｸM-PRO" w:eastAsia="HG丸ｺﾞｼｯｸM-PRO" w:hAnsi="HG丸ｺﾞｼｯｸM-PRO" w:hint="eastAsia"/>
          <w:sz w:val="24"/>
          <w:szCs w:val="24"/>
        </w:rPr>
        <w:t>を開講し、</w:t>
      </w:r>
      <w:r w:rsidRPr="00A322B1">
        <w:rPr>
          <w:rFonts w:ascii="HG丸ｺﾞｼｯｸM-PRO" w:eastAsia="HG丸ｺﾞｼｯｸM-PRO" w:hAnsi="HG丸ｺﾞｼｯｸM-PRO" w:hint="eastAsia"/>
          <w:sz w:val="24"/>
          <w:szCs w:val="24"/>
        </w:rPr>
        <w:t>中小</w:t>
      </w:r>
      <w:r>
        <w:rPr>
          <w:rFonts w:ascii="HG丸ｺﾞｼｯｸM-PRO" w:eastAsia="HG丸ｺﾞｼｯｸM-PRO" w:hAnsi="HG丸ｺﾞｼｯｸM-PRO" w:hint="eastAsia"/>
          <w:sz w:val="24"/>
          <w:szCs w:val="24"/>
        </w:rPr>
        <w:t>企業</w:t>
      </w:r>
      <w:r w:rsidRPr="00A322B1">
        <w:rPr>
          <w:rFonts w:ascii="HG丸ｺﾞｼｯｸM-PRO" w:eastAsia="HG丸ｺﾞｼｯｸM-PRO" w:hAnsi="HG丸ｺﾞｼｯｸM-PRO" w:hint="eastAsia"/>
          <w:sz w:val="24"/>
          <w:szCs w:val="24"/>
        </w:rPr>
        <w:t>・小規模企業にとって非常に意義ある事業となっております。</w:t>
      </w:r>
    </w:p>
    <w:p w:rsidR="00D4592E" w:rsidRPr="00A322B1" w:rsidRDefault="00D4592E" w:rsidP="00D4592E">
      <w:pPr>
        <w:ind w:leftChars="-1" w:left="-1" w:hanging="1"/>
        <w:rPr>
          <w:rFonts w:ascii="HG丸ｺﾞｼｯｸM-PRO" w:eastAsia="HG丸ｺﾞｼｯｸM-PRO" w:hAnsi="HG丸ｺﾞｼｯｸM-PRO"/>
          <w:sz w:val="24"/>
          <w:szCs w:val="24"/>
        </w:rPr>
      </w:pPr>
      <w:r w:rsidRPr="00A322B1">
        <w:rPr>
          <w:rFonts w:ascii="HG丸ｺﾞｼｯｸM-PRO" w:eastAsia="HG丸ｺﾞｼｯｸM-PRO" w:hAnsi="HG丸ｺﾞｼｯｸM-PRO" w:hint="eastAsia"/>
          <w:sz w:val="24"/>
          <w:szCs w:val="24"/>
        </w:rPr>
        <w:t xml:space="preserve">　そこで、後継者育成事業に係る予算を確保し、中小企業・小規模企業が参加しやすい環境を整備し、息の長い事業として継続できるようご支援をお願い申し上げます。</w:t>
      </w:r>
    </w:p>
    <w:p w:rsidR="00D4592E" w:rsidRDefault="00D4592E" w:rsidP="00D4592E">
      <w:pPr>
        <w:rPr>
          <w:szCs w:val="21"/>
        </w:rPr>
      </w:pPr>
    </w:p>
    <w:p w:rsidR="00D4592E" w:rsidRPr="00691B6F" w:rsidRDefault="00D4592E" w:rsidP="00D4592E">
      <w:pPr>
        <w:rPr>
          <w:rFonts w:asciiTheme="majorEastAsia" w:eastAsiaTheme="majorEastAsia" w:hAnsiTheme="majorEastAsia"/>
          <w:sz w:val="24"/>
          <w:szCs w:val="24"/>
        </w:rPr>
      </w:pPr>
      <w:r w:rsidRPr="00691B6F">
        <w:rPr>
          <w:rFonts w:asciiTheme="majorEastAsia" w:eastAsiaTheme="majorEastAsia" w:hAnsiTheme="majorEastAsia" w:hint="eastAsia"/>
          <w:sz w:val="24"/>
          <w:szCs w:val="24"/>
        </w:rPr>
        <w:t>＜要望事項＞</w:t>
      </w:r>
    </w:p>
    <w:p w:rsidR="00D4592E" w:rsidRPr="00691B6F" w:rsidRDefault="00D4592E" w:rsidP="00D4592E">
      <w:pPr>
        <w:rPr>
          <w:rFonts w:asciiTheme="majorEastAsia" w:eastAsiaTheme="majorEastAsia" w:hAnsiTheme="majorEastAsia"/>
          <w:sz w:val="24"/>
          <w:szCs w:val="24"/>
        </w:rPr>
      </w:pPr>
    </w:p>
    <w:p w:rsidR="00D4592E" w:rsidRDefault="00D4592E" w:rsidP="00D4592E">
      <w:pPr>
        <w:ind w:leftChars="100" w:left="450" w:hangingChars="100" w:hanging="240"/>
        <w:rPr>
          <w:rFonts w:asciiTheme="majorEastAsia" w:eastAsiaTheme="majorEastAsia" w:hAnsiTheme="majorEastAsia"/>
          <w:sz w:val="24"/>
          <w:szCs w:val="24"/>
        </w:rPr>
      </w:pPr>
      <w:r w:rsidRPr="00691B6F">
        <w:rPr>
          <w:rFonts w:asciiTheme="majorEastAsia" w:eastAsiaTheme="majorEastAsia" w:hAnsiTheme="majorEastAsia" w:hint="eastAsia"/>
          <w:sz w:val="24"/>
          <w:szCs w:val="24"/>
        </w:rPr>
        <w:t>①</w:t>
      </w:r>
      <w:r>
        <w:rPr>
          <w:rFonts w:asciiTheme="majorEastAsia" w:eastAsiaTheme="majorEastAsia" w:hAnsiTheme="majorEastAsia" w:hint="eastAsia"/>
          <w:sz w:val="24"/>
          <w:szCs w:val="24"/>
        </w:rPr>
        <w:t>中小企業・小規模企業における後継者育成のための事業費の</w:t>
      </w:r>
      <w:r w:rsidRPr="00691B6F">
        <w:rPr>
          <w:rFonts w:asciiTheme="majorEastAsia" w:eastAsiaTheme="majorEastAsia" w:hAnsiTheme="majorEastAsia" w:hint="eastAsia"/>
          <w:sz w:val="24"/>
          <w:szCs w:val="24"/>
        </w:rPr>
        <w:t>確保</w:t>
      </w:r>
    </w:p>
    <w:p w:rsidR="00D4592E" w:rsidRDefault="00D4592E" w:rsidP="00D4592E">
      <w:pPr>
        <w:ind w:leftChars="100" w:left="450" w:hangingChars="100" w:hanging="240"/>
        <w:rPr>
          <w:rFonts w:asciiTheme="majorEastAsia" w:eastAsiaTheme="majorEastAsia" w:hAnsiTheme="majorEastAsia"/>
          <w:sz w:val="24"/>
          <w:szCs w:val="24"/>
        </w:rPr>
      </w:pPr>
    </w:p>
    <w:p w:rsidR="00D4592E" w:rsidRDefault="00D4592E" w:rsidP="00D4592E">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（事業イメージ）</w:t>
      </w:r>
    </w:p>
    <w:p w:rsidR="00D4592E" w:rsidRPr="009A315D" w:rsidRDefault="00D4592E" w:rsidP="00D4592E">
      <w:pPr>
        <w:ind w:leftChars="200" w:left="660" w:hangingChars="100" w:hanging="240"/>
        <w:rPr>
          <w:rFonts w:asciiTheme="majorEastAsia" w:eastAsiaTheme="majorEastAsia" w:hAnsiTheme="majorEastAsia"/>
          <w:sz w:val="24"/>
          <w:szCs w:val="24"/>
        </w:rPr>
      </w:pPr>
      <w:r w:rsidRPr="009A315D">
        <w:rPr>
          <w:rFonts w:asciiTheme="minorEastAsia" w:hAnsiTheme="minorEastAsia" w:hint="eastAsia"/>
          <w:sz w:val="24"/>
          <w:szCs w:val="24"/>
        </w:rPr>
        <w:t>・</w:t>
      </w:r>
      <w:r>
        <w:rPr>
          <w:rFonts w:asciiTheme="minorEastAsia" w:hAnsiTheme="minorEastAsia" w:hint="eastAsia"/>
          <w:sz w:val="24"/>
          <w:szCs w:val="24"/>
        </w:rPr>
        <w:t>中小企業組合を活用し</w:t>
      </w:r>
      <w:r w:rsidRPr="009A315D">
        <w:rPr>
          <w:rFonts w:asciiTheme="minorEastAsia" w:hAnsiTheme="minorEastAsia" w:hint="eastAsia"/>
          <w:sz w:val="24"/>
          <w:szCs w:val="24"/>
        </w:rPr>
        <w:t>将来の中小企業の経営者</w:t>
      </w:r>
      <w:r>
        <w:rPr>
          <w:rFonts w:asciiTheme="minorEastAsia" w:hAnsiTheme="minorEastAsia" w:hint="eastAsia"/>
          <w:sz w:val="24"/>
          <w:szCs w:val="24"/>
        </w:rPr>
        <w:t>、経営幹部としての知識、能力の向上を図ると共に、地域のリーダー育成に対する予算措置をお願いしたい。</w:t>
      </w:r>
    </w:p>
    <w:p w:rsidR="00D4592E" w:rsidRPr="00691B6F" w:rsidRDefault="00D4592E" w:rsidP="00D4592E">
      <w:pPr>
        <w:ind w:leftChars="200" w:left="420" w:firstLineChars="2100" w:firstLine="5040"/>
        <w:rPr>
          <w:rFonts w:asciiTheme="majorEastAsia" w:eastAsiaTheme="majorEastAsia" w:hAnsiTheme="majorEastAsia"/>
          <w:sz w:val="24"/>
          <w:szCs w:val="24"/>
        </w:rPr>
      </w:pPr>
    </w:p>
    <w:p w:rsidR="00D4592E" w:rsidRPr="00691B6F" w:rsidRDefault="00D4592E" w:rsidP="00D4592E">
      <w:pPr>
        <w:ind w:firstLineChars="100" w:firstLine="240"/>
        <w:rPr>
          <w:rFonts w:asciiTheme="majorEastAsia" w:eastAsiaTheme="majorEastAsia" w:hAnsiTheme="majorEastAsia"/>
          <w:sz w:val="24"/>
          <w:szCs w:val="24"/>
        </w:rPr>
      </w:pPr>
      <w:r w:rsidRPr="00691B6F">
        <w:rPr>
          <w:rFonts w:asciiTheme="majorEastAsia" w:eastAsiaTheme="majorEastAsia" w:hAnsiTheme="majorEastAsia" w:hint="eastAsia"/>
          <w:sz w:val="24"/>
          <w:szCs w:val="24"/>
        </w:rPr>
        <w:t>②</w:t>
      </w:r>
      <w:r>
        <w:rPr>
          <w:rFonts w:asciiTheme="majorEastAsia" w:eastAsiaTheme="majorEastAsia" w:hAnsiTheme="majorEastAsia" w:hint="eastAsia"/>
          <w:sz w:val="24"/>
          <w:szCs w:val="24"/>
        </w:rPr>
        <w:t>専門家を活用した後継者育成講座開設に係る予算の確保</w:t>
      </w:r>
    </w:p>
    <w:p w:rsidR="00D4592E" w:rsidRDefault="00D4592E" w:rsidP="00D4592E">
      <w:pPr>
        <w:rPr>
          <w:szCs w:val="21"/>
        </w:rPr>
      </w:pPr>
    </w:p>
    <w:p w:rsidR="00D4592E" w:rsidRPr="008F1C15" w:rsidRDefault="00D4592E" w:rsidP="00D4592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（事業イメージ）</w:t>
      </w:r>
    </w:p>
    <w:p w:rsidR="00D4592E" w:rsidRDefault="00D4592E" w:rsidP="00D4592E">
      <w:pPr>
        <w:ind w:leftChars="200" w:left="630" w:hangingChars="100" w:hanging="210"/>
        <w:rPr>
          <w:rFonts w:asciiTheme="minorEastAsia" w:hAnsiTheme="minorEastAsia"/>
          <w:sz w:val="24"/>
          <w:szCs w:val="24"/>
        </w:rPr>
      </w:pPr>
      <w:r>
        <w:rPr>
          <w:rFonts w:hint="eastAsia"/>
          <w:szCs w:val="21"/>
        </w:rPr>
        <w:t>・</w:t>
      </w:r>
      <w:r>
        <w:rPr>
          <w:rFonts w:asciiTheme="minorEastAsia" w:hAnsiTheme="minorEastAsia" w:hint="eastAsia"/>
          <w:sz w:val="24"/>
          <w:szCs w:val="24"/>
        </w:rPr>
        <w:t>本会では平成２８年度より、“未来につなぐアカデミー・後継者養成講座”を開講し、延べ５８人の経営後継者が受講して、経営ノウハウだけでなく受講者間の異業種交流や外部関係機関との人的ネットワーク形成を果たしてきた。</w:t>
      </w:r>
    </w:p>
    <w:p w:rsidR="00D4592E" w:rsidRDefault="00D4592E" w:rsidP="00D4592E">
      <w:pPr>
        <w:ind w:leftChars="200" w:left="660" w:hangingChars="100" w:hanging="240"/>
        <w:rPr>
          <w:szCs w:val="21"/>
        </w:rPr>
      </w:pPr>
      <w:r>
        <w:rPr>
          <w:rFonts w:asciiTheme="minorEastAsia" w:hAnsiTheme="minorEastAsia" w:hint="eastAsia"/>
          <w:sz w:val="24"/>
          <w:szCs w:val="24"/>
        </w:rPr>
        <w:t>・後継者養成講座の継続的実施と共に、更に業種別・組合別のきめ細かなリーダー</w:t>
      </w:r>
      <w:r w:rsidRPr="00ED7775">
        <w:rPr>
          <w:rFonts w:asciiTheme="minorEastAsia" w:hAnsiTheme="minorEastAsia" w:hint="eastAsia"/>
          <w:sz w:val="24"/>
          <w:szCs w:val="24"/>
        </w:rPr>
        <w:t>育成</w:t>
      </w:r>
      <w:r>
        <w:rPr>
          <w:rFonts w:asciiTheme="minorEastAsia" w:hAnsiTheme="minorEastAsia" w:hint="eastAsia"/>
          <w:sz w:val="24"/>
          <w:szCs w:val="24"/>
        </w:rPr>
        <w:t>に</w:t>
      </w:r>
      <w:r w:rsidRPr="00ED7775">
        <w:rPr>
          <w:rFonts w:asciiTheme="minorEastAsia" w:hAnsiTheme="minorEastAsia" w:hint="eastAsia"/>
          <w:sz w:val="24"/>
          <w:szCs w:val="24"/>
        </w:rPr>
        <w:t>対する予算措置をお願いしたい。</w:t>
      </w:r>
    </w:p>
    <w:p w:rsidR="00D4592E" w:rsidRPr="00B276AC" w:rsidRDefault="00D4592E" w:rsidP="00D4592E">
      <w:pPr>
        <w:rPr>
          <w:rFonts w:ascii="HG丸ｺﾞｼｯｸM-PRO" w:eastAsia="HG丸ｺﾞｼｯｸM-PRO" w:hAnsi="HG丸ｺﾞｼｯｸM-PRO"/>
          <w:b/>
          <w:sz w:val="28"/>
          <w:szCs w:val="28"/>
        </w:rPr>
      </w:pPr>
      <w:r w:rsidRPr="00A322B1">
        <w:rPr>
          <w:rFonts w:ascii="HG丸ｺﾞｼｯｸM-PRO" w:eastAsia="HG丸ｺﾞｼｯｸM-PRO" w:hAnsi="HG丸ｺﾞｼｯｸM-PRO" w:hint="eastAsia"/>
          <w:b/>
          <w:sz w:val="28"/>
          <w:szCs w:val="28"/>
        </w:rPr>
        <w:lastRenderedPageBreak/>
        <w:t>４．中小企業組合に</w:t>
      </w:r>
      <w:r w:rsidRPr="00B276AC">
        <w:rPr>
          <w:rFonts w:ascii="HG丸ｺﾞｼｯｸM-PRO" w:eastAsia="HG丸ｺﾞｼｯｸM-PRO" w:hAnsi="HG丸ｺﾞｼｯｸM-PRO" w:hint="eastAsia"/>
          <w:b/>
          <w:sz w:val="28"/>
          <w:szCs w:val="28"/>
        </w:rPr>
        <w:t>おける事業承継共同事業構築支援について</w:t>
      </w:r>
    </w:p>
    <w:p w:rsidR="00D4592E" w:rsidRPr="00B276AC" w:rsidRDefault="00D4592E" w:rsidP="00D4592E">
      <w:pPr>
        <w:rPr>
          <w:rFonts w:ascii="HG丸ｺﾞｼｯｸM-PRO" w:eastAsia="HG丸ｺﾞｼｯｸM-PRO" w:hAnsi="HG丸ｺﾞｼｯｸM-PRO"/>
          <w:b/>
          <w:sz w:val="24"/>
          <w:szCs w:val="24"/>
        </w:rPr>
      </w:pPr>
    </w:p>
    <w:p w:rsidR="00D4592E" w:rsidRPr="00B276AC" w:rsidRDefault="00D4592E" w:rsidP="00D4592E">
      <w:pPr>
        <w:ind w:left="240" w:hangingChars="100" w:hanging="240"/>
        <w:rPr>
          <w:rFonts w:ascii="HG丸ｺﾞｼｯｸM-PRO" w:eastAsia="HG丸ｺﾞｼｯｸM-PRO" w:hAnsi="HG丸ｺﾞｼｯｸM-PRO"/>
          <w:sz w:val="24"/>
          <w:szCs w:val="24"/>
        </w:rPr>
      </w:pPr>
      <w:r w:rsidRPr="00B276AC">
        <w:rPr>
          <w:rFonts w:ascii="HG丸ｺﾞｼｯｸM-PRO" w:eastAsia="HG丸ｺﾞｼｯｸM-PRO" w:hAnsi="HG丸ｺﾞｼｯｸM-PRO" w:hint="eastAsia"/>
          <w:sz w:val="24"/>
          <w:szCs w:val="24"/>
        </w:rPr>
        <w:t xml:space="preserve">　　　</w:t>
      </w:r>
    </w:p>
    <w:p w:rsidR="00D4592E" w:rsidRPr="00B276AC" w:rsidRDefault="00D4592E" w:rsidP="00D4592E">
      <w:pPr>
        <w:ind w:left="240" w:hangingChars="100" w:hanging="240"/>
        <w:rPr>
          <w:rFonts w:ascii="HG丸ｺﾞｼｯｸM-PRO" w:eastAsia="HG丸ｺﾞｼｯｸM-PRO" w:hAnsi="HG丸ｺﾞｼｯｸM-PRO"/>
          <w:sz w:val="24"/>
          <w:szCs w:val="24"/>
        </w:rPr>
      </w:pPr>
      <w:r w:rsidRPr="00B276AC">
        <w:rPr>
          <w:rFonts w:ascii="HG丸ｺﾞｼｯｸM-PRO" w:eastAsia="HG丸ｺﾞｼｯｸM-PRO" w:hAnsi="HG丸ｺﾞｼｯｸM-PRO" w:hint="eastAsia"/>
          <w:sz w:val="24"/>
          <w:szCs w:val="24"/>
        </w:rPr>
        <w:t xml:space="preserve">　　先ごろの中小企業庁の調査では、廃業を考えている経営者の３割が後継者問題に起因し、しかもそのうちの４割は１０年間の事業継続や成長に問題なしと回答しております。</w:t>
      </w:r>
    </w:p>
    <w:p w:rsidR="00D4592E" w:rsidRPr="00B276AC" w:rsidRDefault="00D4592E" w:rsidP="00D4592E">
      <w:pPr>
        <w:ind w:leftChars="100" w:left="210" w:firstLineChars="100" w:firstLine="240"/>
        <w:rPr>
          <w:rFonts w:ascii="HG丸ｺﾞｼｯｸM-PRO" w:eastAsia="HG丸ｺﾞｼｯｸM-PRO" w:hAnsi="HG丸ｺﾞｼｯｸM-PRO"/>
          <w:sz w:val="24"/>
          <w:szCs w:val="24"/>
        </w:rPr>
      </w:pPr>
      <w:r w:rsidRPr="00B276AC">
        <w:rPr>
          <w:rFonts w:ascii="HG丸ｺﾞｼｯｸM-PRO" w:eastAsia="HG丸ｺﾞｼｯｸM-PRO" w:hAnsi="HG丸ｺﾞｼｯｸM-PRO" w:hint="eastAsia"/>
          <w:sz w:val="24"/>
          <w:szCs w:val="24"/>
        </w:rPr>
        <w:t>これは、健全な企業経営をしているにも関わらず、後継者不在により事業をたたむことを意味し、地域経済の貴重な経営資源の喪失につながるとともに、組合にとりましては、貴重な同士である組合員を失うことになります。</w:t>
      </w:r>
    </w:p>
    <w:p w:rsidR="00D4592E" w:rsidRPr="00B276AC" w:rsidRDefault="00D4592E" w:rsidP="00D4592E">
      <w:pPr>
        <w:ind w:left="240" w:hangingChars="100" w:hanging="240"/>
        <w:rPr>
          <w:rFonts w:ascii="HG丸ｺﾞｼｯｸM-PRO" w:eastAsia="HG丸ｺﾞｼｯｸM-PRO" w:hAnsi="HG丸ｺﾞｼｯｸM-PRO"/>
          <w:sz w:val="24"/>
          <w:szCs w:val="24"/>
        </w:rPr>
      </w:pPr>
      <w:r w:rsidRPr="00B276AC">
        <w:rPr>
          <w:rFonts w:ascii="HG丸ｺﾞｼｯｸM-PRO" w:eastAsia="HG丸ｺﾞｼｯｸM-PRO" w:hAnsi="HG丸ｺﾞｼｯｸM-PRO" w:hint="eastAsia"/>
          <w:sz w:val="24"/>
          <w:szCs w:val="24"/>
        </w:rPr>
        <w:t xml:space="preserve">　　事業承継には、後継者の育成を考えると５年・１０年といった長いスパンを要するものであるため、早い段階から経営者に意識を喚起し、具体的に事業承継に向けた準備を促す必要があります。加えて、中小企業組合においては、組合員の事業承継を円滑にしかも早期に着手するための共同事業の実施が、課題解決に向け重要であると考えます。</w:t>
      </w:r>
    </w:p>
    <w:p w:rsidR="00D4592E" w:rsidRPr="00B276AC" w:rsidRDefault="00D4592E" w:rsidP="00D4592E">
      <w:pPr>
        <w:ind w:left="240" w:hangingChars="100" w:hanging="240"/>
        <w:rPr>
          <w:rFonts w:ascii="HG丸ｺﾞｼｯｸM-PRO" w:eastAsia="HG丸ｺﾞｼｯｸM-PRO" w:hAnsi="HG丸ｺﾞｼｯｸM-PRO"/>
          <w:sz w:val="24"/>
          <w:szCs w:val="24"/>
        </w:rPr>
      </w:pPr>
      <w:r w:rsidRPr="00B276AC">
        <w:rPr>
          <w:rFonts w:ascii="HG丸ｺﾞｼｯｸM-PRO" w:eastAsia="HG丸ｺﾞｼｯｸM-PRO" w:hAnsi="HG丸ｺﾞｼｯｸM-PRO" w:hint="eastAsia"/>
          <w:sz w:val="24"/>
          <w:szCs w:val="24"/>
        </w:rPr>
        <w:t xml:space="preserve">　　こうした観点から、組合を中心に事業承継に関する共同事業のあり方について検討をし、共同事業として特定の組合に試行させるなど、組合に対する事業承継実施を促す一連の取組についての強力な支援をお願い申し上げます。</w:t>
      </w:r>
    </w:p>
    <w:p w:rsidR="00D4592E" w:rsidRPr="00B276AC" w:rsidRDefault="00D4592E" w:rsidP="00D4592E">
      <w:pPr>
        <w:rPr>
          <w:szCs w:val="21"/>
        </w:rPr>
      </w:pPr>
    </w:p>
    <w:p w:rsidR="00D4592E" w:rsidRPr="00B276AC" w:rsidRDefault="00D4592E" w:rsidP="00D4592E">
      <w:pPr>
        <w:rPr>
          <w:szCs w:val="21"/>
        </w:rPr>
      </w:pPr>
    </w:p>
    <w:p w:rsidR="00D4592E" w:rsidRPr="00B276AC" w:rsidRDefault="00D4592E" w:rsidP="00D4592E">
      <w:pPr>
        <w:rPr>
          <w:rFonts w:asciiTheme="majorEastAsia" w:eastAsiaTheme="majorEastAsia" w:hAnsiTheme="majorEastAsia"/>
          <w:sz w:val="24"/>
          <w:szCs w:val="24"/>
        </w:rPr>
      </w:pPr>
      <w:r w:rsidRPr="00B276AC">
        <w:rPr>
          <w:rFonts w:asciiTheme="majorEastAsia" w:eastAsiaTheme="majorEastAsia" w:hAnsiTheme="majorEastAsia" w:hint="eastAsia"/>
          <w:sz w:val="24"/>
          <w:szCs w:val="24"/>
        </w:rPr>
        <w:t>＜要望事項＞</w:t>
      </w:r>
    </w:p>
    <w:p w:rsidR="00D4592E" w:rsidRPr="00B276AC" w:rsidRDefault="00D4592E" w:rsidP="00D4592E">
      <w:pPr>
        <w:rPr>
          <w:rFonts w:asciiTheme="majorEastAsia" w:eastAsiaTheme="majorEastAsia" w:hAnsiTheme="majorEastAsia"/>
          <w:sz w:val="24"/>
          <w:szCs w:val="24"/>
        </w:rPr>
      </w:pPr>
    </w:p>
    <w:p w:rsidR="00D4592E" w:rsidRPr="00B276AC" w:rsidRDefault="00D4592E" w:rsidP="00D4592E">
      <w:pPr>
        <w:ind w:leftChars="100" w:left="450" w:hangingChars="100" w:hanging="240"/>
        <w:rPr>
          <w:rFonts w:asciiTheme="majorEastAsia" w:eastAsiaTheme="majorEastAsia" w:hAnsiTheme="majorEastAsia"/>
          <w:sz w:val="24"/>
          <w:szCs w:val="24"/>
        </w:rPr>
      </w:pPr>
      <w:r w:rsidRPr="00B276AC">
        <w:rPr>
          <w:rFonts w:asciiTheme="majorEastAsia" w:eastAsiaTheme="majorEastAsia" w:hAnsiTheme="majorEastAsia" w:hint="eastAsia"/>
          <w:sz w:val="24"/>
          <w:szCs w:val="24"/>
        </w:rPr>
        <w:t>①中小企業・小規模企業における事業承継に係る課題解決に向けた予算の確保</w:t>
      </w:r>
    </w:p>
    <w:p w:rsidR="00D4592E" w:rsidRPr="00B276AC" w:rsidRDefault="00D4592E" w:rsidP="00D4592E">
      <w:pPr>
        <w:ind w:leftChars="200" w:left="660" w:hangingChars="100" w:hanging="240"/>
        <w:rPr>
          <w:sz w:val="24"/>
          <w:szCs w:val="24"/>
        </w:rPr>
      </w:pPr>
    </w:p>
    <w:p w:rsidR="00D4592E" w:rsidRPr="00B276AC" w:rsidRDefault="00D4592E" w:rsidP="00D4592E">
      <w:pPr>
        <w:ind w:leftChars="200" w:left="660" w:hangingChars="100" w:hanging="240"/>
        <w:rPr>
          <w:rFonts w:asciiTheme="majorEastAsia" w:eastAsiaTheme="majorEastAsia" w:hAnsiTheme="majorEastAsia"/>
          <w:sz w:val="24"/>
          <w:szCs w:val="24"/>
        </w:rPr>
      </w:pPr>
      <w:r w:rsidRPr="00B276AC">
        <w:rPr>
          <w:rFonts w:asciiTheme="majorEastAsia" w:eastAsiaTheme="majorEastAsia" w:hAnsiTheme="majorEastAsia" w:hint="eastAsia"/>
          <w:sz w:val="24"/>
          <w:szCs w:val="24"/>
        </w:rPr>
        <w:t>（事業イメージ）</w:t>
      </w:r>
    </w:p>
    <w:p w:rsidR="00D4592E" w:rsidRPr="00B276AC" w:rsidRDefault="00D4592E" w:rsidP="00D4592E">
      <w:pPr>
        <w:ind w:leftChars="200" w:left="660" w:hangingChars="100" w:hanging="240"/>
        <w:rPr>
          <w:sz w:val="24"/>
          <w:szCs w:val="24"/>
        </w:rPr>
      </w:pPr>
      <w:r w:rsidRPr="00B276AC">
        <w:rPr>
          <w:rFonts w:hint="eastAsia"/>
          <w:sz w:val="24"/>
          <w:szCs w:val="24"/>
        </w:rPr>
        <w:t>・中小企業組合を通じ、事業承継に係る複数分野の専門家活用によるワンストップ支援の実現のための予算措置をお願いしたい。</w:t>
      </w:r>
    </w:p>
    <w:p w:rsidR="00D4592E" w:rsidRPr="00B276AC" w:rsidRDefault="00D4592E" w:rsidP="00D4592E">
      <w:pPr>
        <w:ind w:leftChars="100" w:left="450" w:hangingChars="100" w:hanging="240"/>
        <w:rPr>
          <w:rFonts w:asciiTheme="majorEastAsia" w:eastAsiaTheme="majorEastAsia" w:hAnsiTheme="majorEastAsia"/>
          <w:sz w:val="24"/>
          <w:szCs w:val="24"/>
        </w:rPr>
      </w:pPr>
    </w:p>
    <w:p w:rsidR="00D4592E" w:rsidRPr="00B276AC" w:rsidRDefault="00D4592E" w:rsidP="00D4592E">
      <w:pPr>
        <w:ind w:leftChars="200" w:left="420" w:firstLineChars="2100" w:firstLine="5040"/>
        <w:rPr>
          <w:rFonts w:asciiTheme="majorEastAsia" w:eastAsiaTheme="majorEastAsia" w:hAnsiTheme="majorEastAsia"/>
          <w:sz w:val="24"/>
          <w:szCs w:val="24"/>
        </w:rPr>
      </w:pPr>
    </w:p>
    <w:p w:rsidR="00D4592E" w:rsidRPr="00B276AC" w:rsidRDefault="00D4592E" w:rsidP="00D4592E">
      <w:pPr>
        <w:ind w:leftChars="100" w:left="450" w:hangingChars="100" w:hanging="240"/>
        <w:rPr>
          <w:rFonts w:asciiTheme="majorEastAsia" w:eastAsiaTheme="majorEastAsia" w:hAnsiTheme="majorEastAsia"/>
          <w:sz w:val="24"/>
          <w:szCs w:val="24"/>
        </w:rPr>
      </w:pPr>
      <w:r w:rsidRPr="00B276AC">
        <w:rPr>
          <w:rFonts w:asciiTheme="majorEastAsia" w:eastAsiaTheme="majorEastAsia" w:hAnsiTheme="majorEastAsia" w:hint="eastAsia"/>
          <w:sz w:val="24"/>
          <w:szCs w:val="24"/>
        </w:rPr>
        <w:t>②中小企業組合における専門家を活用し、事業承継共同事業に係るシミュレーション事業予算の確保</w:t>
      </w:r>
    </w:p>
    <w:p w:rsidR="00D4592E" w:rsidRPr="00B276AC" w:rsidRDefault="00D4592E" w:rsidP="00D4592E">
      <w:pPr>
        <w:rPr>
          <w:sz w:val="24"/>
          <w:szCs w:val="24"/>
        </w:rPr>
      </w:pPr>
    </w:p>
    <w:p w:rsidR="00D4592E" w:rsidRPr="00B276AC" w:rsidRDefault="00D4592E" w:rsidP="00D4592E">
      <w:pPr>
        <w:ind w:leftChars="200" w:left="660" w:hangingChars="100" w:hanging="240"/>
        <w:rPr>
          <w:sz w:val="24"/>
          <w:szCs w:val="24"/>
        </w:rPr>
      </w:pPr>
      <w:r w:rsidRPr="00B276AC">
        <w:rPr>
          <w:rFonts w:asciiTheme="majorEastAsia" w:eastAsiaTheme="majorEastAsia" w:hAnsiTheme="majorEastAsia" w:hint="eastAsia"/>
          <w:sz w:val="24"/>
          <w:szCs w:val="24"/>
        </w:rPr>
        <w:t>（事業イメージ）</w:t>
      </w:r>
    </w:p>
    <w:p w:rsidR="00D4592E" w:rsidRPr="00B276AC" w:rsidRDefault="00D4592E" w:rsidP="00D4592E">
      <w:pPr>
        <w:ind w:leftChars="200" w:left="660" w:hangingChars="100" w:hanging="240"/>
        <w:rPr>
          <w:rFonts w:asciiTheme="minorEastAsia" w:hAnsiTheme="minorEastAsia"/>
          <w:sz w:val="24"/>
          <w:szCs w:val="24"/>
        </w:rPr>
      </w:pPr>
      <w:r w:rsidRPr="00B276AC">
        <w:rPr>
          <w:rFonts w:ascii="ＭＳ ゴシック" w:eastAsia="ＭＳ ゴシック" w:hAnsi="ＭＳ ゴシック" w:hint="eastAsia"/>
          <w:sz w:val="24"/>
          <w:szCs w:val="24"/>
        </w:rPr>
        <w:t>・</w:t>
      </w:r>
      <w:r w:rsidRPr="00B276AC">
        <w:rPr>
          <w:rFonts w:asciiTheme="minorEastAsia" w:hAnsiTheme="minorEastAsia" w:hint="eastAsia"/>
          <w:sz w:val="24"/>
          <w:szCs w:val="24"/>
        </w:rPr>
        <w:t>本県の業種的特性、組織形態、事業意欲等を勘案したモデル組合を選定し、事業承継支援の手法、支援の在り方の研究、業種・業態別のモデルプランの作成、検証に対する予算措置をお願いしたい。</w:t>
      </w:r>
    </w:p>
    <w:p w:rsidR="00D4592E" w:rsidRPr="00B276AC" w:rsidRDefault="00D4592E" w:rsidP="00D4592E">
      <w:pPr>
        <w:rPr>
          <w:rFonts w:ascii="HG丸ｺﾞｼｯｸM-PRO" w:eastAsia="HG丸ｺﾞｼｯｸM-PRO" w:hAnsi="HG丸ｺﾞｼｯｸM-PRO"/>
          <w:b/>
          <w:sz w:val="28"/>
          <w:szCs w:val="28"/>
        </w:rPr>
      </w:pPr>
      <w:r w:rsidRPr="00B276AC">
        <w:rPr>
          <w:rFonts w:ascii="HG丸ｺﾞｼｯｸM-PRO" w:eastAsia="HG丸ｺﾞｼｯｸM-PRO" w:hAnsi="HG丸ｺﾞｼｯｸM-PRO" w:hint="eastAsia"/>
          <w:b/>
          <w:sz w:val="28"/>
          <w:szCs w:val="28"/>
        </w:rPr>
        <w:lastRenderedPageBreak/>
        <w:t>５．中小企業組合を介した中小企業・小規模企業の</w:t>
      </w:r>
    </w:p>
    <w:p w:rsidR="00D4592E" w:rsidRPr="00B276AC" w:rsidRDefault="00D4592E" w:rsidP="00D4592E">
      <w:pPr>
        <w:ind w:firstLineChars="900" w:firstLine="2530"/>
        <w:rPr>
          <w:rFonts w:ascii="HG丸ｺﾞｼｯｸM-PRO" w:eastAsia="HG丸ｺﾞｼｯｸM-PRO" w:hAnsi="HG丸ｺﾞｼｯｸM-PRO"/>
          <w:b/>
          <w:sz w:val="28"/>
          <w:szCs w:val="28"/>
        </w:rPr>
      </w:pPr>
      <w:r w:rsidRPr="00B276AC">
        <w:rPr>
          <w:rFonts w:ascii="HG丸ｺﾞｼｯｸM-PRO" w:eastAsia="HG丸ｺﾞｼｯｸM-PRO" w:hAnsi="HG丸ｺﾞｼｯｸM-PRO" w:hint="eastAsia"/>
          <w:b/>
          <w:sz w:val="28"/>
          <w:szCs w:val="28"/>
        </w:rPr>
        <w:t>生産性向上・企業力向上への支援強化について</w:t>
      </w:r>
    </w:p>
    <w:p w:rsidR="00D4592E" w:rsidRPr="00B276AC" w:rsidRDefault="00D4592E" w:rsidP="00D4592E">
      <w:pPr>
        <w:ind w:firstLineChars="100" w:firstLine="240"/>
        <w:jc w:val="left"/>
        <w:rPr>
          <w:rFonts w:ascii="HG丸ｺﾞｼｯｸM-PRO" w:eastAsia="HG丸ｺﾞｼｯｸM-PRO" w:hAnsi="HG丸ｺﾞｼｯｸM-PRO"/>
          <w:sz w:val="24"/>
          <w:szCs w:val="24"/>
        </w:rPr>
      </w:pPr>
    </w:p>
    <w:p w:rsidR="00D4592E" w:rsidRPr="00B276AC" w:rsidRDefault="00D4592E" w:rsidP="00D4592E">
      <w:pPr>
        <w:jc w:val="left"/>
        <w:rPr>
          <w:rFonts w:ascii="HG丸ｺﾞｼｯｸM-PRO" w:eastAsia="HG丸ｺﾞｼｯｸM-PRO" w:hAnsi="HG丸ｺﾞｼｯｸM-PRO"/>
          <w:sz w:val="24"/>
          <w:szCs w:val="24"/>
        </w:rPr>
      </w:pPr>
      <w:r w:rsidRPr="00B276AC">
        <w:rPr>
          <w:rFonts w:ascii="HG丸ｺﾞｼｯｸM-PRO" w:eastAsia="HG丸ｺﾞｼｯｸM-PRO" w:hAnsi="HG丸ｺﾞｼｯｸM-PRO" w:hint="eastAsia"/>
          <w:sz w:val="24"/>
          <w:szCs w:val="24"/>
        </w:rPr>
        <w:t xml:space="preserve">　</w:t>
      </w:r>
    </w:p>
    <w:p w:rsidR="00D4592E" w:rsidRPr="00B276AC" w:rsidRDefault="00D4592E" w:rsidP="00D4592E">
      <w:pPr>
        <w:jc w:val="left"/>
        <w:rPr>
          <w:rFonts w:ascii="HG丸ｺﾞｼｯｸM-PRO" w:eastAsia="HG丸ｺﾞｼｯｸM-PRO" w:hAnsi="HG丸ｺﾞｼｯｸM-PRO"/>
          <w:sz w:val="24"/>
          <w:szCs w:val="24"/>
        </w:rPr>
      </w:pPr>
      <w:r w:rsidRPr="00B276AC">
        <w:rPr>
          <w:rFonts w:ascii="HG丸ｺﾞｼｯｸM-PRO" w:eastAsia="HG丸ｺﾞｼｯｸM-PRO" w:hAnsi="HG丸ｺﾞｼｯｸM-PRO" w:hint="eastAsia"/>
          <w:sz w:val="24"/>
          <w:szCs w:val="24"/>
        </w:rPr>
        <w:t xml:space="preserve">　地域の経済や雇用を支え続けている中小企業・小規模企業が、景気回復を実感し成長・発展できるよう、働き方改革や人手不足といった喫緊の課題に対し、ＩＴ・ＩｏＴ等の導入を促進させ、生産性の向上を図ることが急務となっております。</w:t>
      </w:r>
    </w:p>
    <w:p w:rsidR="00D4592E" w:rsidRPr="00B276AC" w:rsidRDefault="00D4592E" w:rsidP="00D4592E">
      <w:pPr>
        <w:jc w:val="left"/>
        <w:rPr>
          <w:rFonts w:ascii="HG丸ｺﾞｼｯｸM-PRO" w:eastAsia="HG丸ｺﾞｼｯｸM-PRO" w:hAnsi="HG丸ｺﾞｼｯｸM-PRO"/>
          <w:sz w:val="24"/>
          <w:szCs w:val="24"/>
        </w:rPr>
      </w:pPr>
      <w:r w:rsidRPr="00B276AC">
        <w:rPr>
          <w:rFonts w:ascii="HG丸ｺﾞｼｯｸM-PRO" w:eastAsia="HG丸ｺﾞｼｯｸM-PRO" w:hAnsi="HG丸ｺﾞｼｯｸM-PRO" w:hint="eastAsia"/>
          <w:sz w:val="24"/>
          <w:szCs w:val="24"/>
        </w:rPr>
        <w:t xml:space="preserve">　こうした中、中小企業組合による中小企業・小規模企業への体質強化を図るためのご支援を下記の通り賜りますようお願い申し上げます。</w:t>
      </w:r>
    </w:p>
    <w:p w:rsidR="00D4592E" w:rsidRPr="00B276AC" w:rsidRDefault="00D4592E" w:rsidP="00D4592E"/>
    <w:p w:rsidR="00D4592E" w:rsidRPr="00B276AC" w:rsidRDefault="00D4592E" w:rsidP="00D4592E"/>
    <w:p w:rsidR="00D4592E" w:rsidRPr="00B276AC" w:rsidRDefault="00D4592E" w:rsidP="00D4592E"/>
    <w:p w:rsidR="00D4592E" w:rsidRPr="00B276AC" w:rsidRDefault="00D4592E" w:rsidP="00D4592E">
      <w:pPr>
        <w:rPr>
          <w:rFonts w:asciiTheme="majorEastAsia" w:eastAsiaTheme="majorEastAsia" w:hAnsiTheme="majorEastAsia"/>
          <w:sz w:val="24"/>
          <w:szCs w:val="24"/>
        </w:rPr>
      </w:pPr>
      <w:r w:rsidRPr="00B276AC">
        <w:rPr>
          <w:rFonts w:asciiTheme="majorEastAsia" w:eastAsiaTheme="majorEastAsia" w:hAnsiTheme="majorEastAsia" w:hint="eastAsia"/>
          <w:sz w:val="24"/>
          <w:szCs w:val="24"/>
        </w:rPr>
        <w:t>＜要望事項＞</w:t>
      </w:r>
    </w:p>
    <w:p w:rsidR="00D4592E" w:rsidRPr="00B276AC" w:rsidRDefault="00D4592E" w:rsidP="00D4592E">
      <w:pPr>
        <w:rPr>
          <w:rFonts w:asciiTheme="majorEastAsia" w:eastAsiaTheme="majorEastAsia" w:hAnsiTheme="majorEastAsia"/>
          <w:sz w:val="24"/>
          <w:szCs w:val="24"/>
        </w:rPr>
      </w:pPr>
    </w:p>
    <w:p w:rsidR="00D4592E" w:rsidRPr="00B276AC" w:rsidRDefault="00D4592E" w:rsidP="00D4592E">
      <w:pPr>
        <w:ind w:leftChars="100" w:left="450" w:hangingChars="100" w:hanging="240"/>
        <w:rPr>
          <w:rFonts w:asciiTheme="majorEastAsia" w:eastAsiaTheme="majorEastAsia" w:hAnsiTheme="majorEastAsia"/>
          <w:sz w:val="24"/>
          <w:szCs w:val="24"/>
        </w:rPr>
      </w:pPr>
      <w:r w:rsidRPr="00B276AC">
        <w:rPr>
          <w:rFonts w:asciiTheme="majorEastAsia" w:eastAsiaTheme="majorEastAsia" w:hAnsiTheme="majorEastAsia" w:hint="eastAsia"/>
          <w:sz w:val="24"/>
          <w:szCs w:val="24"/>
        </w:rPr>
        <w:t>①中小企業組合を通じた中小企業・小規模企業への生産性向上・企業力向上に向けた、現場改善を図るための専門家の派遣予算の確保</w:t>
      </w:r>
    </w:p>
    <w:p w:rsidR="00D4592E" w:rsidRPr="00B276AC" w:rsidRDefault="00D4592E" w:rsidP="00D4592E">
      <w:pPr>
        <w:ind w:leftChars="100" w:left="450" w:hangingChars="100" w:hanging="240"/>
        <w:rPr>
          <w:rFonts w:asciiTheme="majorEastAsia" w:eastAsiaTheme="majorEastAsia" w:hAnsiTheme="majorEastAsia"/>
          <w:sz w:val="24"/>
          <w:szCs w:val="24"/>
        </w:rPr>
      </w:pPr>
    </w:p>
    <w:p w:rsidR="00D4592E" w:rsidRPr="00B276AC" w:rsidRDefault="00D4592E" w:rsidP="00D4592E">
      <w:pPr>
        <w:ind w:leftChars="100" w:left="450" w:hangingChars="100" w:hanging="240"/>
        <w:rPr>
          <w:rFonts w:asciiTheme="majorEastAsia" w:eastAsiaTheme="majorEastAsia" w:hAnsiTheme="majorEastAsia"/>
          <w:sz w:val="24"/>
          <w:szCs w:val="24"/>
        </w:rPr>
      </w:pPr>
      <w:r w:rsidRPr="00B276AC">
        <w:rPr>
          <w:rFonts w:asciiTheme="majorEastAsia" w:eastAsiaTheme="majorEastAsia" w:hAnsiTheme="majorEastAsia" w:hint="eastAsia"/>
          <w:sz w:val="24"/>
          <w:szCs w:val="24"/>
        </w:rPr>
        <w:t xml:space="preserve">　（事業イメージ）</w:t>
      </w:r>
    </w:p>
    <w:p w:rsidR="00D4592E" w:rsidRPr="00B276AC" w:rsidRDefault="00D4592E" w:rsidP="00D4592E">
      <w:pPr>
        <w:ind w:leftChars="200" w:left="660" w:hangingChars="100" w:hanging="240"/>
        <w:rPr>
          <w:sz w:val="24"/>
          <w:szCs w:val="24"/>
        </w:rPr>
      </w:pPr>
      <w:r w:rsidRPr="00B276AC">
        <w:rPr>
          <w:rFonts w:asciiTheme="minorEastAsia" w:hAnsiTheme="minorEastAsia" w:hint="eastAsia"/>
          <w:sz w:val="24"/>
          <w:szCs w:val="24"/>
        </w:rPr>
        <w:t>・中小企業組合によりリーディング企業を選定し、半年から一年をかけて集中的に中堅・大企業ＯＢ等の現場改善専門家を派遣。現場改善に取り組んだ成果を組合員企業全体に普及させるための予算措置をお願いしたい。</w:t>
      </w:r>
    </w:p>
    <w:p w:rsidR="00D4592E" w:rsidRPr="00B276AC" w:rsidRDefault="00D4592E" w:rsidP="00D4592E">
      <w:pPr>
        <w:ind w:leftChars="100" w:left="450" w:hangingChars="100" w:hanging="240"/>
        <w:rPr>
          <w:rFonts w:asciiTheme="majorEastAsia" w:eastAsiaTheme="majorEastAsia" w:hAnsiTheme="majorEastAsia"/>
          <w:sz w:val="24"/>
          <w:szCs w:val="24"/>
        </w:rPr>
      </w:pPr>
    </w:p>
    <w:p w:rsidR="00D4592E" w:rsidRPr="00B276AC" w:rsidRDefault="00D4592E" w:rsidP="00D4592E">
      <w:pPr>
        <w:ind w:leftChars="100" w:left="450" w:hangingChars="100" w:hanging="240"/>
        <w:rPr>
          <w:rFonts w:asciiTheme="majorEastAsia" w:eastAsiaTheme="majorEastAsia" w:hAnsiTheme="majorEastAsia"/>
          <w:sz w:val="24"/>
          <w:szCs w:val="24"/>
        </w:rPr>
      </w:pPr>
    </w:p>
    <w:p w:rsidR="00D4592E" w:rsidRPr="00B276AC" w:rsidRDefault="00D4592E" w:rsidP="00D4592E">
      <w:pPr>
        <w:ind w:leftChars="100" w:left="450" w:hangingChars="100" w:hanging="240"/>
        <w:rPr>
          <w:rFonts w:asciiTheme="majorEastAsia" w:eastAsiaTheme="majorEastAsia" w:hAnsiTheme="majorEastAsia"/>
          <w:sz w:val="24"/>
          <w:szCs w:val="24"/>
        </w:rPr>
      </w:pPr>
      <w:r w:rsidRPr="00B276AC">
        <w:rPr>
          <w:rFonts w:asciiTheme="majorEastAsia" w:eastAsiaTheme="majorEastAsia" w:hAnsiTheme="majorEastAsia" w:hint="eastAsia"/>
          <w:sz w:val="24"/>
          <w:szCs w:val="24"/>
        </w:rPr>
        <w:t>②労働生産性向上を目指した、中小企業・小規模企業でのＩＴ・ＩｏＴの導入並びに設備投資を促進するための予算及びフォローアップ予算の確保</w:t>
      </w:r>
    </w:p>
    <w:p w:rsidR="00D4592E" w:rsidRPr="00B276AC" w:rsidRDefault="00D4592E" w:rsidP="00D4592E">
      <w:pPr>
        <w:ind w:leftChars="100" w:left="450" w:hangingChars="100" w:hanging="240"/>
        <w:rPr>
          <w:rFonts w:asciiTheme="majorEastAsia" w:eastAsiaTheme="majorEastAsia" w:hAnsiTheme="majorEastAsia"/>
          <w:sz w:val="24"/>
          <w:szCs w:val="24"/>
        </w:rPr>
      </w:pPr>
    </w:p>
    <w:p w:rsidR="00D4592E" w:rsidRPr="00B276AC" w:rsidRDefault="00D4592E" w:rsidP="00D4592E">
      <w:pPr>
        <w:ind w:left="720" w:hangingChars="300" w:hanging="720"/>
        <w:rPr>
          <w:rFonts w:ascii="ＭＳ ゴシック" w:eastAsia="ＭＳ ゴシック" w:hAnsi="ＭＳ ゴシック"/>
          <w:sz w:val="24"/>
          <w:szCs w:val="24"/>
        </w:rPr>
      </w:pPr>
      <w:r w:rsidRPr="00B276AC">
        <w:rPr>
          <w:rFonts w:hint="eastAsia"/>
          <w:sz w:val="24"/>
          <w:szCs w:val="24"/>
        </w:rPr>
        <w:t xml:space="preserve">　　（</w:t>
      </w:r>
      <w:r w:rsidRPr="00B276AC">
        <w:rPr>
          <w:rFonts w:ascii="ＭＳ ゴシック" w:eastAsia="ＭＳ ゴシック" w:hAnsi="ＭＳ ゴシック" w:hint="eastAsia"/>
          <w:sz w:val="24"/>
          <w:szCs w:val="24"/>
        </w:rPr>
        <w:t>事業イメージ）</w:t>
      </w:r>
    </w:p>
    <w:p w:rsidR="00D4592E" w:rsidRPr="00B276AC" w:rsidRDefault="00D4592E" w:rsidP="00D4592E">
      <w:pPr>
        <w:ind w:leftChars="200" w:left="660" w:hangingChars="100" w:hanging="240"/>
        <w:rPr>
          <w:rFonts w:asciiTheme="minorEastAsia" w:hAnsiTheme="minorEastAsia"/>
          <w:sz w:val="24"/>
          <w:szCs w:val="24"/>
        </w:rPr>
      </w:pPr>
      <w:r w:rsidRPr="00B276AC">
        <w:rPr>
          <w:rFonts w:asciiTheme="minorEastAsia" w:hAnsiTheme="minorEastAsia" w:hint="eastAsia"/>
          <w:sz w:val="24"/>
          <w:szCs w:val="24"/>
        </w:rPr>
        <w:t>・中小企業組合が主導する組合員企業のＩＴ・ＩｏＴ活用による</w:t>
      </w:r>
      <w:r w:rsidRPr="00B276AC">
        <w:rPr>
          <w:rFonts w:hAnsi="ＭＳ ゴシック" w:hint="eastAsia"/>
          <w:sz w:val="24"/>
          <w:szCs w:val="24"/>
        </w:rPr>
        <w:t>省人化・省力化を図るための設備投資・技術・システム開発等の導入</w:t>
      </w:r>
      <w:r w:rsidRPr="00B276AC">
        <w:rPr>
          <w:rFonts w:asciiTheme="minorEastAsia" w:hAnsiTheme="minorEastAsia" w:hint="eastAsia"/>
          <w:sz w:val="24"/>
          <w:szCs w:val="24"/>
        </w:rPr>
        <w:t>に向けた専門家派遣費用並びに初期導入費用の支援をお願いしたい。</w:t>
      </w:r>
    </w:p>
    <w:p w:rsidR="00D4592E" w:rsidRPr="00B276AC" w:rsidRDefault="00D4592E" w:rsidP="00D4592E">
      <w:pPr>
        <w:tabs>
          <w:tab w:val="left" w:pos="7380"/>
        </w:tabs>
        <w:rPr>
          <w:sz w:val="24"/>
          <w:szCs w:val="24"/>
        </w:rPr>
      </w:pPr>
      <w:r w:rsidRPr="00B276AC">
        <w:rPr>
          <w:sz w:val="24"/>
          <w:szCs w:val="24"/>
        </w:rPr>
        <w:tab/>
      </w:r>
    </w:p>
    <w:p w:rsidR="00D4592E" w:rsidRPr="00B276AC" w:rsidRDefault="00D4592E" w:rsidP="00D4592E">
      <w:pPr>
        <w:rPr>
          <w:sz w:val="24"/>
          <w:szCs w:val="24"/>
        </w:rPr>
      </w:pPr>
    </w:p>
    <w:p w:rsidR="00D4592E" w:rsidRPr="00B276AC" w:rsidRDefault="00D4592E" w:rsidP="00D4592E">
      <w:pPr>
        <w:rPr>
          <w:sz w:val="24"/>
          <w:szCs w:val="24"/>
        </w:rPr>
      </w:pPr>
    </w:p>
    <w:p w:rsidR="00D4592E" w:rsidRPr="00B276AC" w:rsidRDefault="00D4592E" w:rsidP="00D4592E">
      <w:pPr>
        <w:rPr>
          <w:rFonts w:ascii="HG丸ｺﾞｼｯｸM-PRO" w:eastAsia="HG丸ｺﾞｼｯｸM-PRO" w:hAnsi="HG丸ｺﾞｼｯｸM-PRO"/>
          <w:b/>
          <w:sz w:val="28"/>
          <w:szCs w:val="28"/>
        </w:rPr>
      </w:pPr>
      <w:r w:rsidRPr="00B276AC">
        <w:rPr>
          <w:rFonts w:ascii="HG丸ｺﾞｼｯｸM-PRO" w:eastAsia="HG丸ｺﾞｼｯｸM-PRO" w:hAnsi="HG丸ｺﾞｼｯｸM-PRO" w:hint="eastAsia"/>
          <w:b/>
          <w:sz w:val="28"/>
          <w:szCs w:val="28"/>
        </w:rPr>
        <w:lastRenderedPageBreak/>
        <w:t>６．中小企業組合への発注機会の拡大について</w:t>
      </w:r>
    </w:p>
    <w:p w:rsidR="00D4592E" w:rsidRPr="00B276AC" w:rsidRDefault="00D4592E" w:rsidP="00D4592E">
      <w:pPr>
        <w:spacing w:line="380" w:lineRule="exact"/>
        <w:ind w:right="142" w:firstLineChars="100" w:firstLine="241"/>
        <w:rPr>
          <w:rFonts w:ascii="HG丸ｺﾞｼｯｸM-PRO" w:eastAsia="HG丸ｺﾞｼｯｸM-PRO" w:hAnsi="HG丸ｺﾞｼｯｸM-PRO"/>
          <w:b/>
          <w:sz w:val="24"/>
          <w:szCs w:val="24"/>
        </w:rPr>
      </w:pPr>
    </w:p>
    <w:p w:rsidR="00D4592E" w:rsidRPr="00B276AC" w:rsidRDefault="00D4592E" w:rsidP="00D4592E">
      <w:pPr>
        <w:spacing w:line="380" w:lineRule="exact"/>
        <w:ind w:right="142" w:firstLineChars="100" w:firstLine="240"/>
        <w:rPr>
          <w:rFonts w:ascii="HG丸ｺﾞｼｯｸM-PRO" w:eastAsia="HG丸ｺﾞｼｯｸM-PRO" w:hAnsi="HG丸ｺﾞｼｯｸM-PRO"/>
          <w:sz w:val="24"/>
          <w:szCs w:val="24"/>
        </w:rPr>
      </w:pPr>
    </w:p>
    <w:p w:rsidR="00D4592E" w:rsidRPr="00B276AC" w:rsidRDefault="00D4592E" w:rsidP="00D4592E">
      <w:pPr>
        <w:spacing w:line="380" w:lineRule="exact"/>
        <w:ind w:right="142" w:firstLineChars="100" w:firstLine="240"/>
        <w:rPr>
          <w:rFonts w:ascii="HG丸ｺﾞｼｯｸM-PRO" w:eastAsia="HG丸ｺﾞｼｯｸM-PRO" w:hAnsi="HG丸ｺﾞｼｯｸM-PRO"/>
          <w:sz w:val="24"/>
          <w:szCs w:val="24"/>
        </w:rPr>
      </w:pPr>
      <w:r w:rsidRPr="00B276AC">
        <w:rPr>
          <w:rFonts w:ascii="HG丸ｺﾞｼｯｸM-PRO" w:eastAsia="HG丸ｺﾞｼｯｸM-PRO" w:hAnsi="HG丸ｺﾞｼｯｸM-PRO" w:hint="eastAsia"/>
          <w:sz w:val="24"/>
          <w:szCs w:val="24"/>
        </w:rPr>
        <w:t>昨年度、国におかれましては「官公需についての中小企業者の受注の確保に関する法律」(官公需法)が改正され、中小企業の受注の機会の増大に向けた見直しが図られました。</w:t>
      </w:r>
    </w:p>
    <w:p w:rsidR="00D4592E" w:rsidRPr="00B276AC" w:rsidRDefault="00D4592E" w:rsidP="00D4592E">
      <w:pPr>
        <w:spacing w:line="380" w:lineRule="exact"/>
        <w:ind w:right="142" w:firstLineChars="100" w:firstLine="240"/>
        <w:rPr>
          <w:rFonts w:ascii="HG丸ｺﾞｼｯｸM-PRO" w:eastAsia="HG丸ｺﾞｼｯｸM-PRO" w:hAnsi="HG丸ｺﾞｼｯｸM-PRO"/>
          <w:sz w:val="24"/>
          <w:szCs w:val="24"/>
        </w:rPr>
      </w:pPr>
      <w:r w:rsidRPr="00B276AC">
        <w:rPr>
          <w:rFonts w:ascii="HG丸ｺﾞｼｯｸM-PRO" w:eastAsia="HG丸ｺﾞｼｯｸM-PRO" w:hAnsi="HG丸ｺﾞｼｯｸM-PRO" w:hint="eastAsia"/>
          <w:sz w:val="24"/>
          <w:szCs w:val="24"/>
        </w:rPr>
        <w:t>また、静岡県においても「静岡県中小企業者の受注機会の増大による地域経済の活性化に関する条例」において、中小企業者の範疇に「事業協同組合、企業組合、協業組合、官公需適格組合」を明記していただき、さらに、官公需適格組合の建設業許可取得に関する組合員技術者の在籍出向が認められるなど、組合組織による官公需受注を図るための体制が強化されております。</w:t>
      </w:r>
    </w:p>
    <w:p w:rsidR="00D4592E" w:rsidRPr="00B276AC" w:rsidRDefault="00D4592E" w:rsidP="00D4592E">
      <w:pPr>
        <w:ind w:firstLineChars="100" w:firstLine="240"/>
        <w:rPr>
          <w:rFonts w:ascii="HG丸ｺﾞｼｯｸM-PRO" w:eastAsia="HG丸ｺﾞｼｯｸM-PRO" w:hAnsi="HG丸ｺﾞｼｯｸM-PRO"/>
          <w:sz w:val="24"/>
        </w:rPr>
      </w:pPr>
      <w:r w:rsidRPr="00B276AC">
        <w:rPr>
          <w:rFonts w:ascii="HG丸ｺﾞｼｯｸM-PRO" w:eastAsia="HG丸ｺﾞｼｯｸM-PRO" w:hAnsi="HG丸ｺﾞｼｯｸM-PRO" w:hint="eastAsia"/>
          <w:sz w:val="24"/>
        </w:rPr>
        <w:t>官公需適格組合は、官公需の受注に対して特に意欲的であり、かつ受注した契約は十分に責任を持って履行できる体制が整備されている組合であることを国（中小企業庁・経済産業局）が証明する制度で、国等の契約の方針において、「国等は、中小企業庁が証明した官公需適格組合をはじめとする事業協同組合等の受注機会の増大を図るものとする」と明文化されております。</w:t>
      </w:r>
    </w:p>
    <w:p w:rsidR="00D4592E" w:rsidRPr="00B276AC" w:rsidRDefault="00D4592E" w:rsidP="00D4592E">
      <w:pPr>
        <w:ind w:firstLineChars="100" w:firstLine="240"/>
        <w:rPr>
          <w:rFonts w:ascii="HG丸ｺﾞｼｯｸM-PRO" w:eastAsia="HG丸ｺﾞｼｯｸM-PRO" w:hAnsi="HG丸ｺﾞｼｯｸM-PRO"/>
          <w:sz w:val="24"/>
        </w:rPr>
      </w:pPr>
      <w:r w:rsidRPr="00B276AC">
        <w:rPr>
          <w:rFonts w:ascii="HG丸ｺﾞｼｯｸM-PRO" w:eastAsia="HG丸ｺﾞｼｯｸM-PRO" w:hAnsi="HG丸ｺﾞｼｯｸM-PRO" w:hint="eastAsia"/>
          <w:sz w:val="24"/>
        </w:rPr>
        <w:t>しかしながら、これら中小企業組合に対する公共工事・物品発注は充分といえない状況であります。</w:t>
      </w:r>
    </w:p>
    <w:p w:rsidR="00472312" w:rsidRPr="00B276AC" w:rsidRDefault="00D4592E" w:rsidP="00D4592E">
      <w:pPr>
        <w:spacing w:line="380" w:lineRule="exact"/>
        <w:ind w:right="142" w:firstLineChars="100" w:firstLine="240"/>
        <w:rPr>
          <w:rFonts w:ascii="HG丸ｺﾞｼｯｸM-PRO" w:eastAsia="HG丸ｺﾞｼｯｸM-PRO" w:hAnsi="HG丸ｺﾞｼｯｸM-PRO"/>
          <w:sz w:val="24"/>
          <w:szCs w:val="24"/>
        </w:rPr>
      </w:pPr>
      <w:r w:rsidRPr="00B276AC">
        <w:rPr>
          <w:rFonts w:ascii="HG丸ｺﾞｼｯｸM-PRO" w:eastAsia="HG丸ｺﾞｼｯｸM-PRO" w:hAnsi="HG丸ｺﾞｼｯｸM-PRO" w:hint="eastAsia"/>
          <w:sz w:val="24"/>
          <w:szCs w:val="24"/>
        </w:rPr>
        <w:t>そこで、</w:t>
      </w:r>
      <w:r w:rsidRPr="00B276AC">
        <w:rPr>
          <w:rFonts w:ascii="ＭＳ ゴシック" w:eastAsia="ＭＳ ゴシック" w:hAnsi="ＭＳ ゴシック" w:hint="eastAsia"/>
          <w:b/>
          <w:sz w:val="24"/>
          <w:szCs w:val="24"/>
        </w:rPr>
        <w:t>官公需法並びに県条例の精神に基づき、官公需適格組合をはじめとする中小企業組合への、県内公共事業に係る受注機会がさらに拡大</w:t>
      </w:r>
      <w:r w:rsidRPr="00B276AC">
        <w:rPr>
          <w:rFonts w:ascii="HG丸ｺﾞｼｯｸM-PRO" w:eastAsia="HG丸ｺﾞｼｯｸM-PRO" w:hAnsi="HG丸ｺﾞｼｯｸM-PRO" w:hint="eastAsia"/>
          <w:sz w:val="24"/>
          <w:szCs w:val="24"/>
        </w:rPr>
        <w:t>できますよう、特段のご配慮をお願い申し上げます。</w:t>
      </w:r>
    </w:p>
    <w:sectPr w:rsidR="00472312" w:rsidRPr="00B276AC" w:rsidSect="00D25BBE">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646" w:rsidRDefault="00F71646" w:rsidP="002914C0">
      <w:r>
        <w:separator/>
      </w:r>
    </w:p>
  </w:endnote>
  <w:endnote w:type="continuationSeparator" w:id="0">
    <w:p w:rsidR="00F71646" w:rsidRDefault="00F71646" w:rsidP="0029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646" w:rsidRDefault="00F71646" w:rsidP="002914C0">
      <w:r>
        <w:separator/>
      </w:r>
    </w:p>
  </w:footnote>
  <w:footnote w:type="continuationSeparator" w:id="0">
    <w:p w:rsidR="00F71646" w:rsidRDefault="00F71646" w:rsidP="00291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F79B4"/>
    <w:multiLevelType w:val="hybridMultilevel"/>
    <w:tmpl w:val="045809F0"/>
    <w:lvl w:ilvl="0" w:tplc="1548CCEC">
      <w:start w:val="1"/>
      <w:numFmt w:val="decimalEnclosedCircle"/>
      <w:lvlText w:val="%1"/>
      <w:lvlJc w:val="left"/>
      <w:pPr>
        <w:ind w:left="562" w:hanging="36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9E"/>
    <w:rsid w:val="00014E5D"/>
    <w:rsid w:val="0002166E"/>
    <w:rsid w:val="00026E7B"/>
    <w:rsid w:val="000360D7"/>
    <w:rsid w:val="00067EE7"/>
    <w:rsid w:val="00076CD8"/>
    <w:rsid w:val="000A137A"/>
    <w:rsid w:val="000A2CE6"/>
    <w:rsid w:val="000B3CAB"/>
    <w:rsid w:val="000D3B48"/>
    <w:rsid w:val="000E229B"/>
    <w:rsid w:val="000E74E5"/>
    <w:rsid w:val="001209DF"/>
    <w:rsid w:val="001540D6"/>
    <w:rsid w:val="00156AC7"/>
    <w:rsid w:val="00182618"/>
    <w:rsid w:val="00191FF3"/>
    <w:rsid w:val="001969A1"/>
    <w:rsid w:val="001A0611"/>
    <w:rsid w:val="001A65AF"/>
    <w:rsid w:val="001C23A4"/>
    <w:rsid w:val="001C6499"/>
    <w:rsid w:val="001D70F5"/>
    <w:rsid w:val="001D7306"/>
    <w:rsid w:val="001E270D"/>
    <w:rsid w:val="001F0111"/>
    <w:rsid w:val="0020498E"/>
    <w:rsid w:val="0023057D"/>
    <w:rsid w:val="00230FB4"/>
    <w:rsid w:val="00250C16"/>
    <w:rsid w:val="0025476D"/>
    <w:rsid w:val="00257C3C"/>
    <w:rsid w:val="00265132"/>
    <w:rsid w:val="00276FB9"/>
    <w:rsid w:val="00281394"/>
    <w:rsid w:val="00290173"/>
    <w:rsid w:val="002914C0"/>
    <w:rsid w:val="00293EBD"/>
    <w:rsid w:val="002B3486"/>
    <w:rsid w:val="002D66C2"/>
    <w:rsid w:val="002E1CDE"/>
    <w:rsid w:val="002E4D09"/>
    <w:rsid w:val="0034423F"/>
    <w:rsid w:val="0034478D"/>
    <w:rsid w:val="003502FD"/>
    <w:rsid w:val="00356DC6"/>
    <w:rsid w:val="00370EB0"/>
    <w:rsid w:val="003715D9"/>
    <w:rsid w:val="003722F3"/>
    <w:rsid w:val="003768E9"/>
    <w:rsid w:val="003810D5"/>
    <w:rsid w:val="003959E3"/>
    <w:rsid w:val="003A6C63"/>
    <w:rsid w:val="003B14B9"/>
    <w:rsid w:val="003D2704"/>
    <w:rsid w:val="00403154"/>
    <w:rsid w:val="00423357"/>
    <w:rsid w:val="00427DA8"/>
    <w:rsid w:val="00434A98"/>
    <w:rsid w:val="00453763"/>
    <w:rsid w:val="00457BC7"/>
    <w:rsid w:val="00472312"/>
    <w:rsid w:val="00473F51"/>
    <w:rsid w:val="00480D7B"/>
    <w:rsid w:val="004862C5"/>
    <w:rsid w:val="00491470"/>
    <w:rsid w:val="0049577A"/>
    <w:rsid w:val="00497EB1"/>
    <w:rsid w:val="004A5B67"/>
    <w:rsid w:val="004D4C16"/>
    <w:rsid w:val="004E28A4"/>
    <w:rsid w:val="004E6F52"/>
    <w:rsid w:val="00526773"/>
    <w:rsid w:val="00555AE8"/>
    <w:rsid w:val="0056273D"/>
    <w:rsid w:val="00586C7E"/>
    <w:rsid w:val="005979C2"/>
    <w:rsid w:val="005A33E8"/>
    <w:rsid w:val="005A7879"/>
    <w:rsid w:val="005B4731"/>
    <w:rsid w:val="005C1F17"/>
    <w:rsid w:val="005D2081"/>
    <w:rsid w:val="005D75E3"/>
    <w:rsid w:val="005E5586"/>
    <w:rsid w:val="005E6607"/>
    <w:rsid w:val="00614083"/>
    <w:rsid w:val="00620BB2"/>
    <w:rsid w:val="00636057"/>
    <w:rsid w:val="00645B35"/>
    <w:rsid w:val="00653A60"/>
    <w:rsid w:val="006848AB"/>
    <w:rsid w:val="00691B6F"/>
    <w:rsid w:val="006A4F00"/>
    <w:rsid w:val="006A6682"/>
    <w:rsid w:val="006D52A3"/>
    <w:rsid w:val="006E350B"/>
    <w:rsid w:val="006E6999"/>
    <w:rsid w:val="00703372"/>
    <w:rsid w:val="00705D5B"/>
    <w:rsid w:val="00706462"/>
    <w:rsid w:val="007257ED"/>
    <w:rsid w:val="00725EE1"/>
    <w:rsid w:val="0074737E"/>
    <w:rsid w:val="007557EA"/>
    <w:rsid w:val="00773B17"/>
    <w:rsid w:val="0077559E"/>
    <w:rsid w:val="00781E81"/>
    <w:rsid w:val="00781F36"/>
    <w:rsid w:val="007A0206"/>
    <w:rsid w:val="007B30B8"/>
    <w:rsid w:val="007B769E"/>
    <w:rsid w:val="007E42E8"/>
    <w:rsid w:val="007E5E26"/>
    <w:rsid w:val="007F49C9"/>
    <w:rsid w:val="00810106"/>
    <w:rsid w:val="008361D6"/>
    <w:rsid w:val="00843FB1"/>
    <w:rsid w:val="0085199A"/>
    <w:rsid w:val="008862A5"/>
    <w:rsid w:val="008B0CAA"/>
    <w:rsid w:val="008B4DD3"/>
    <w:rsid w:val="008C78C8"/>
    <w:rsid w:val="008E3ED3"/>
    <w:rsid w:val="008F1C15"/>
    <w:rsid w:val="008F22C0"/>
    <w:rsid w:val="00907BDE"/>
    <w:rsid w:val="00911FD3"/>
    <w:rsid w:val="00932308"/>
    <w:rsid w:val="00932DD1"/>
    <w:rsid w:val="009345E9"/>
    <w:rsid w:val="0094403D"/>
    <w:rsid w:val="009565A0"/>
    <w:rsid w:val="009733BD"/>
    <w:rsid w:val="009A315D"/>
    <w:rsid w:val="009D4F0D"/>
    <w:rsid w:val="009E1F01"/>
    <w:rsid w:val="009E64E9"/>
    <w:rsid w:val="009F36EF"/>
    <w:rsid w:val="009F637E"/>
    <w:rsid w:val="00A14F8D"/>
    <w:rsid w:val="00A24DA7"/>
    <w:rsid w:val="00A25B9A"/>
    <w:rsid w:val="00A322B1"/>
    <w:rsid w:val="00A54DDE"/>
    <w:rsid w:val="00A66216"/>
    <w:rsid w:val="00A9575D"/>
    <w:rsid w:val="00AA3368"/>
    <w:rsid w:val="00AB4A24"/>
    <w:rsid w:val="00AC79F8"/>
    <w:rsid w:val="00AD2724"/>
    <w:rsid w:val="00AE3CC0"/>
    <w:rsid w:val="00B04B48"/>
    <w:rsid w:val="00B276AC"/>
    <w:rsid w:val="00B36F39"/>
    <w:rsid w:val="00B37E8B"/>
    <w:rsid w:val="00B452B8"/>
    <w:rsid w:val="00B671A6"/>
    <w:rsid w:val="00B7666F"/>
    <w:rsid w:val="00B80D0C"/>
    <w:rsid w:val="00B84055"/>
    <w:rsid w:val="00B8514C"/>
    <w:rsid w:val="00BA1598"/>
    <w:rsid w:val="00C07D08"/>
    <w:rsid w:val="00C14F8E"/>
    <w:rsid w:val="00C4055D"/>
    <w:rsid w:val="00C56354"/>
    <w:rsid w:val="00C73E47"/>
    <w:rsid w:val="00C7541C"/>
    <w:rsid w:val="00C7594C"/>
    <w:rsid w:val="00C75CF7"/>
    <w:rsid w:val="00C928DB"/>
    <w:rsid w:val="00CA0AEC"/>
    <w:rsid w:val="00CA55E6"/>
    <w:rsid w:val="00CA7191"/>
    <w:rsid w:val="00CA7755"/>
    <w:rsid w:val="00CB5234"/>
    <w:rsid w:val="00CB59E7"/>
    <w:rsid w:val="00CC1BD3"/>
    <w:rsid w:val="00CC6CDA"/>
    <w:rsid w:val="00CC7196"/>
    <w:rsid w:val="00CD347B"/>
    <w:rsid w:val="00CD363F"/>
    <w:rsid w:val="00CE07D9"/>
    <w:rsid w:val="00D047E9"/>
    <w:rsid w:val="00D06833"/>
    <w:rsid w:val="00D25BBE"/>
    <w:rsid w:val="00D26544"/>
    <w:rsid w:val="00D364CB"/>
    <w:rsid w:val="00D4592E"/>
    <w:rsid w:val="00D538BF"/>
    <w:rsid w:val="00D569BE"/>
    <w:rsid w:val="00D615D9"/>
    <w:rsid w:val="00D644DD"/>
    <w:rsid w:val="00D6605A"/>
    <w:rsid w:val="00DA2DA5"/>
    <w:rsid w:val="00DA6E15"/>
    <w:rsid w:val="00DB47D5"/>
    <w:rsid w:val="00E032AA"/>
    <w:rsid w:val="00E16025"/>
    <w:rsid w:val="00E3396A"/>
    <w:rsid w:val="00E86624"/>
    <w:rsid w:val="00EA3284"/>
    <w:rsid w:val="00EA3E32"/>
    <w:rsid w:val="00EB10BC"/>
    <w:rsid w:val="00ED0DB3"/>
    <w:rsid w:val="00ED397D"/>
    <w:rsid w:val="00ED54CE"/>
    <w:rsid w:val="00ED6FDD"/>
    <w:rsid w:val="00ED7775"/>
    <w:rsid w:val="00F028B0"/>
    <w:rsid w:val="00F102B9"/>
    <w:rsid w:val="00F4108C"/>
    <w:rsid w:val="00F45251"/>
    <w:rsid w:val="00F640FC"/>
    <w:rsid w:val="00F651D9"/>
    <w:rsid w:val="00F71646"/>
    <w:rsid w:val="00F77F5C"/>
    <w:rsid w:val="00F86AE4"/>
    <w:rsid w:val="00F90FCB"/>
    <w:rsid w:val="00F93AEA"/>
    <w:rsid w:val="00FA08BE"/>
    <w:rsid w:val="00FC4EB8"/>
    <w:rsid w:val="00FD7421"/>
    <w:rsid w:val="00FE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16385">
      <v:textbox inset="5.85pt,.7pt,5.85pt,.7pt"/>
    </o:shapedefaults>
    <o:shapelayout v:ext="edit">
      <o:idmap v:ext="edit" data="1"/>
    </o:shapelayout>
  </w:shapeDefaults>
  <w:decimalSymbol w:val="."/>
  <w:listSeparator w:val=","/>
  <w15:chartTrackingRefBased/>
  <w15:docId w15:val="{62DE9AD9-033A-4094-8B65-8D3C0AA7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A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6AC7"/>
    <w:rPr>
      <w:rFonts w:asciiTheme="majorHAnsi" w:eastAsiaTheme="majorEastAsia" w:hAnsiTheme="majorHAnsi" w:cstheme="majorBidi"/>
      <w:sz w:val="18"/>
      <w:szCs w:val="18"/>
    </w:rPr>
  </w:style>
  <w:style w:type="paragraph" w:styleId="a5">
    <w:name w:val="header"/>
    <w:basedOn w:val="a"/>
    <w:link w:val="a6"/>
    <w:uiPriority w:val="99"/>
    <w:unhideWhenUsed/>
    <w:rsid w:val="002914C0"/>
    <w:pPr>
      <w:tabs>
        <w:tab w:val="center" w:pos="4252"/>
        <w:tab w:val="right" w:pos="8504"/>
      </w:tabs>
      <w:snapToGrid w:val="0"/>
    </w:pPr>
  </w:style>
  <w:style w:type="character" w:customStyle="1" w:styleId="a6">
    <w:name w:val="ヘッダー (文字)"/>
    <w:basedOn w:val="a0"/>
    <w:link w:val="a5"/>
    <w:uiPriority w:val="99"/>
    <w:rsid w:val="002914C0"/>
  </w:style>
  <w:style w:type="paragraph" w:styleId="a7">
    <w:name w:val="footer"/>
    <w:basedOn w:val="a"/>
    <w:link w:val="a8"/>
    <w:uiPriority w:val="99"/>
    <w:unhideWhenUsed/>
    <w:rsid w:val="002914C0"/>
    <w:pPr>
      <w:tabs>
        <w:tab w:val="center" w:pos="4252"/>
        <w:tab w:val="right" w:pos="8504"/>
      </w:tabs>
      <w:snapToGrid w:val="0"/>
    </w:pPr>
  </w:style>
  <w:style w:type="character" w:customStyle="1" w:styleId="a8">
    <w:name w:val="フッター (文字)"/>
    <w:basedOn w:val="a0"/>
    <w:link w:val="a7"/>
    <w:uiPriority w:val="99"/>
    <w:rsid w:val="002914C0"/>
  </w:style>
  <w:style w:type="paragraph" w:styleId="a9">
    <w:name w:val="List Paragraph"/>
    <w:basedOn w:val="a"/>
    <w:uiPriority w:val="34"/>
    <w:qFormat/>
    <w:rsid w:val="00EB10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8549-FB66-4AA7-BAF9-397432C6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8</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伊藤健雄</dc:creator>
  <cp:keywords/>
  <dc:description/>
  <cp:lastModifiedBy>野沢 浩之輔</cp:lastModifiedBy>
  <cp:revision>37</cp:revision>
  <cp:lastPrinted>2017-11-24T00:39:00Z</cp:lastPrinted>
  <dcterms:created xsi:type="dcterms:W3CDTF">2017-10-24T01:01:00Z</dcterms:created>
  <dcterms:modified xsi:type="dcterms:W3CDTF">2017-11-24T00:39:00Z</dcterms:modified>
</cp:coreProperties>
</file>